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35" w:tblpY="284"/>
        <w:tblW w:w="15609" w:type="dxa"/>
        <w:tblLook w:val="04A0" w:firstRow="1" w:lastRow="0" w:firstColumn="1" w:lastColumn="0" w:noHBand="0" w:noVBand="1"/>
      </w:tblPr>
      <w:tblGrid>
        <w:gridCol w:w="1494"/>
        <w:gridCol w:w="1199"/>
        <w:gridCol w:w="1298"/>
        <w:gridCol w:w="1052"/>
        <w:gridCol w:w="988"/>
        <w:gridCol w:w="1122"/>
        <w:gridCol w:w="993"/>
        <w:gridCol w:w="1054"/>
        <w:gridCol w:w="955"/>
        <w:gridCol w:w="1006"/>
        <w:gridCol w:w="1051"/>
        <w:gridCol w:w="1012"/>
        <w:gridCol w:w="2385"/>
      </w:tblGrid>
      <w:tr w:rsidR="00C05E14" w:rsidRPr="007B1792" w:rsidTr="00C05E14">
        <w:trPr>
          <w:trHeight w:val="703"/>
        </w:trPr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</w:t>
            </w:r>
          </w:p>
        </w:tc>
        <w:tc>
          <w:tcPr>
            <w:tcW w:w="1275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2</w:t>
            </w:r>
          </w:p>
        </w:tc>
        <w:tc>
          <w:tcPr>
            <w:tcW w:w="1062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3</w:t>
            </w:r>
          </w:p>
        </w:tc>
        <w:tc>
          <w:tcPr>
            <w:tcW w:w="993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4</w:t>
            </w:r>
          </w:p>
        </w:tc>
        <w:tc>
          <w:tcPr>
            <w:tcW w:w="1106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5 </w:t>
            </w:r>
          </w:p>
        </w:tc>
        <w:tc>
          <w:tcPr>
            <w:tcW w:w="99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6</w:t>
            </w:r>
          </w:p>
        </w:tc>
        <w:tc>
          <w:tcPr>
            <w:tcW w:w="1065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7 </w:t>
            </w:r>
          </w:p>
        </w:tc>
        <w:tc>
          <w:tcPr>
            <w:tcW w:w="944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8</w:t>
            </w:r>
          </w:p>
        </w:tc>
        <w:tc>
          <w:tcPr>
            <w:tcW w:w="1013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9 </w:t>
            </w:r>
          </w:p>
        </w:tc>
        <w:tc>
          <w:tcPr>
            <w:tcW w:w="103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10</w:t>
            </w:r>
          </w:p>
        </w:tc>
        <w:tc>
          <w:tcPr>
            <w:tcW w:w="1012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11</w:t>
            </w:r>
          </w:p>
        </w:tc>
        <w:tc>
          <w:tcPr>
            <w:tcW w:w="2385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12</w:t>
            </w:r>
          </w:p>
        </w:tc>
      </w:tr>
      <w:tr w:rsidR="002B6335" w:rsidRPr="007B1792" w:rsidTr="009A5BA2">
        <w:trPr>
          <w:trHeight w:val="1768"/>
        </w:trPr>
        <w:tc>
          <w:tcPr>
            <w:tcW w:w="1505" w:type="dxa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2B6335" w:rsidRPr="007B1792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Autumn</w:t>
            </w:r>
          </w:p>
        </w:tc>
        <w:tc>
          <w:tcPr>
            <w:tcW w:w="5742" w:type="dxa"/>
            <w:gridSpan w:val="5"/>
          </w:tcPr>
          <w:p w:rsidR="002B6335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Number and Place Value </w:t>
            </w:r>
          </w:p>
          <w:p w:rsidR="002B6335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B6335" w:rsidRPr="007B1792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decimals – tenths and hundredths. Ordering and comparing money)</w:t>
            </w:r>
          </w:p>
        </w:tc>
        <w:tc>
          <w:tcPr>
            <w:tcW w:w="5096" w:type="dxa"/>
            <w:gridSpan w:val="5"/>
          </w:tcPr>
          <w:p w:rsidR="002B6335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 and subtraction </w:t>
            </w:r>
          </w:p>
          <w:p w:rsidR="002B6335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B6335" w:rsidRPr="007B1792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money, measurements, perimeter, statistics – working out differences on graphs etc.)</w:t>
            </w:r>
          </w:p>
        </w:tc>
        <w:tc>
          <w:tcPr>
            <w:tcW w:w="3266" w:type="dxa"/>
            <w:gridSpan w:val="2"/>
          </w:tcPr>
          <w:p w:rsidR="002B6335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  <w:p w:rsidR="002B6335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B6335" w:rsidRPr="007B1792" w:rsidRDefault="002B6335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(Times table focus)</w:t>
            </w:r>
          </w:p>
        </w:tc>
      </w:tr>
      <w:tr w:rsidR="00A235E4" w:rsidRPr="007B1792" w:rsidTr="00286B50">
        <w:trPr>
          <w:trHeight w:val="1065"/>
        </w:trPr>
        <w:tc>
          <w:tcPr>
            <w:tcW w:w="1505" w:type="dxa"/>
            <w:shd w:val="clear" w:color="auto" w:fill="9CC2E5" w:themeFill="accent1" w:themeFillTint="99"/>
          </w:tcPr>
          <w:p w:rsidR="00A235E4" w:rsidRPr="007B1792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</w:p>
        </w:tc>
        <w:tc>
          <w:tcPr>
            <w:tcW w:w="5742" w:type="dxa"/>
            <w:gridSpan w:val="5"/>
          </w:tcPr>
          <w:p w:rsidR="00A235E4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  <w:p w:rsidR="00A235E4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A235E4" w:rsidRPr="007B1792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(include area)</w:t>
            </w:r>
          </w:p>
        </w:tc>
        <w:tc>
          <w:tcPr>
            <w:tcW w:w="6115" w:type="dxa"/>
            <w:gridSpan w:val="6"/>
          </w:tcPr>
          <w:p w:rsidR="00A235E4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Fractions and decimals </w:t>
            </w:r>
          </w:p>
          <w:p w:rsidR="00A235E4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A235E4" w:rsidRPr="007B1792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2247" w:type="dxa"/>
          </w:tcPr>
          <w:p w:rsidR="00A235E4" w:rsidRPr="007B1792" w:rsidRDefault="00A235E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Consolidation </w:t>
            </w:r>
          </w:p>
        </w:tc>
      </w:tr>
      <w:tr w:rsidR="00C05E14" w:rsidRPr="007B1792" w:rsidTr="006B47FC">
        <w:trPr>
          <w:trHeight w:val="683"/>
        </w:trPr>
        <w:tc>
          <w:tcPr>
            <w:tcW w:w="1505" w:type="dxa"/>
            <w:shd w:val="clear" w:color="auto" w:fill="9CC2E5" w:themeFill="accent1" w:themeFillTint="99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</w:p>
        </w:tc>
        <w:tc>
          <w:tcPr>
            <w:tcW w:w="2549" w:type="dxa"/>
            <w:gridSpan w:val="2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Time</w:t>
            </w:r>
          </w:p>
        </w:tc>
        <w:tc>
          <w:tcPr>
            <w:tcW w:w="4174" w:type="dxa"/>
            <w:gridSpan w:val="4"/>
          </w:tcPr>
          <w:p w:rsidR="00C05E14" w:rsidRPr="007B1792" w:rsidRDefault="00C05E14" w:rsidP="00A235E4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Geometry – Properties of shape. Position and direction</w:t>
            </w:r>
          </w:p>
        </w:tc>
        <w:tc>
          <w:tcPr>
            <w:tcW w:w="2023" w:type="dxa"/>
            <w:gridSpan w:val="2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Statistics </w:t>
            </w:r>
          </w:p>
        </w:tc>
        <w:tc>
          <w:tcPr>
            <w:tcW w:w="5449" w:type="dxa"/>
            <w:gridSpan w:val="4"/>
          </w:tcPr>
          <w:p w:rsidR="00C05E14" w:rsidRPr="007B1792" w:rsidRDefault="00C05E14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Consolidation </w:t>
            </w:r>
          </w:p>
        </w:tc>
      </w:tr>
    </w:tbl>
    <w:p w:rsidR="00D40E15" w:rsidRDefault="00D40E15">
      <w:bookmarkStart w:id="0" w:name="_GoBack"/>
      <w:bookmarkEnd w:id="0"/>
    </w:p>
    <w:sectPr w:rsidR="00D40E15" w:rsidSect="002977E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A50" w:rsidRDefault="003E7A50" w:rsidP="003E7A50">
      <w:pPr>
        <w:spacing w:after="0" w:line="240" w:lineRule="auto"/>
      </w:pPr>
      <w:r>
        <w:separator/>
      </w:r>
    </w:p>
  </w:endnote>
  <w:endnote w:type="continuationSeparator" w:id="0">
    <w:p w:rsidR="003E7A50" w:rsidRDefault="003E7A50" w:rsidP="003E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A50" w:rsidRDefault="003E7A50" w:rsidP="003E7A50">
      <w:pPr>
        <w:spacing w:after="0" w:line="240" w:lineRule="auto"/>
      </w:pPr>
      <w:r>
        <w:separator/>
      </w:r>
    </w:p>
  </w:footnote>
  <w:footnote w:type="continuationSeparator" w:id="0">
    <w:p w:rsidR="003E7A50" w:rsidRDefault="003E7A50" w:rsidP="003E7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A50" w:rsidRPr="003E7A50" w:rsidRDefault="003E7A50">
    <w:pPr>
      <w:pStyle w:val="Header"/>
      <w:rPr>
        <w:rFonts w:ascii="Twinkl Precursive" w:hAnsi="Twinkl Precursive"/>
        <w:b/>
        <w:sz w:val="28"/>
        <w:u w:val="single"/>
      </w:rPr>
    </w:pPr>
    <w:r w:rsidRPr="003E7A50">
      <w:rPr>
        <w:rFonts w:ascii="Twinkl Precursive" w:hAnsi="Twinkl Precursive"/>
        <w:b/>
        <w:sz w:val="28"/>
        <w:u w:val="single"/>
      </w:rPr>
      <w:t>Year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EB"/>
    <w:rsid w:val="002977EB"/>
    <w:rsid w:val="002B6335"/>
    <w:rsid w:val="003E7A50"/>
    <w:rsid w:val="00A235E4"/>
    <w:rsid w:val="00C05E14"/>
    <w:rsid w:val="00D4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01D75"/>
  <w15:chartTrackingRefBased/>
  <w15:docId w15:val="{5FB96EDD-A3F5-4ED0-B153-6F480BDA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A50"/>
  </w:style>
  <w:style w:type="paragraph" w:styleId="Footer">
    <w:name w:val="footer"/>
    <w:basedOn w:val="Normal"/>
    <w:link w:val="FooterChar"/>
    <w:uiPriority w:val="99"/>
    <w:unhideWhenUsed/>
    <w:rsid w:val="003E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3</cp:revision>
  <dcterms:created xsi:type="dcterms:W3CDTF">2022-06-07T19:06:00Z</dcterms:created>
  <dcterms:modified xsi:type="dcterms:W3CDTF">2022-06-08T08:39:00Z</dcterms:modified>
</cp:coreProperties>
</file>