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83794" w14:textId="36E5797E" w:rsidR="00435570" w:rsidRDefault="00435570" w:rsidP="006955E8">
      <w:pPr>
        <w:rPr>
          <w:rFonts w:ascii="Bookman Old Style" w:hAnsi="Bookman Old Style" w:cs="Arial"/>
          <w:b/>
          <w:u w:val="single"/>
        </w:rPr>
      </w:pPr>
      <w:r>
        <w:rPr>
          <w:rFonts w:ascii="Bookman Old Style" w:hAnsi="Bookman Old Style" w:cs="Arial"/>
          <w:b/>
          <w:u w:val="single"/>
        </w:rPr>
        <w:t>St Michael’s Results 2023</w:t>
      </w:r>
    </w:p>
    <w:p w14:paraId="7713A706" w14:textId="77777777" w:rsidR="00435570" w:rsidRDefault="00435570" w:rsidP="006955E8">
      <w:pPr>
        <w:rPr>
          <w:rFonts w:ascii="Bookman Old Style" w:hAnsi="Bookman Old Style" w:cs="Arial"/>
          <w:b/>
          <w:u w:val="single"/>
        </w:rPr>
      </w:pPr>
    </w:p>
    <w:p w14:paraId="4C2986E5" w14:textId="7179A191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Foundation Stage</w:t>
      </w:r>
    </w:p>
    <w:p w14:paraId="7028CE8A" w14:textId="77777777" w:rsidR="006955E8" w:rsidRPr="00423EA8" w:rsidRDefault="006955E8" w:rsidP="006955E8">
      <w:pPr>
        <w:rPr>
          <w:rFonts w:ascii="Bookman Old Style" w:hAnsi="Bookman Old Sty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5"/>
        <w:gridCol w:w="1015"/>
        <w:gridCol w:w="1112"/>
        <w:gridCol w:w="1216"/>
      </w:tblGrid>
      <w:tr w:rsidR="00435570" w:rsidRPr="000B06CC" w14:paraId="787D67A3" w14:textId="77777777" w:rsidTr="00737FD8">
        <w:tc>
          <w:tcPr>
            <w:tcW w:w="1572" w:type="dxa"/>
          </w:tcPr>
          <w:p w14:paraId="68886BAE" w14:textId="77777777" w:rsidR="00435570" w:rsidRPr="00435570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35570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The percentage of pupils achieving a good level of development (GLD)</w:t>
            </w:r>
          </w:p>
        </w:tc>
        <w:tc>
          <w:tcPr>
            <w:tcW w:w="1015" w:type="dxa"/>
            <w:shd w:val="clear" w:color="auto" w:fill="auto"/>
          </w:tcPr>
          <w:p w14:paraId="5497F39C" w14:textId="77777777" w:rsidR="00435570" w:rsidRPr="00435570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35570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1112" w:type="dxa"/>
            <w:shd w:val="clear" w:color="auto" w:fill="auto"/>
          </w:tcPr>
          <w:p w14:paraId="64699C1C" w14:textId="77777777" w:rsidR="00435570" w:rsidRPr="00435570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35570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Local Wigan Figures</w:t>
            </w:r>
          </w:p>
        </w:tc>
        <w:tc>
          <w:tcPr>
            <w:tcW w:w="1216" w:type="dxa"/>
            <w:shd w:val="clear" w:color="auto" w:fill="auto"/>
          </w:tcPr>
          <w:p w14:paraId="2CAACAEB" w14:textId="77777777" w:rsidR="00435570" w:rsidRPr="00435570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35570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National</w:t>
            </w:r>
          </w:p>
        </w:tc>
      </w:tr>
      <w:tr w:rsidR="00435570" w:rsidRPr="000B06CC" w14:paraId="149CB231" w14:textId="77777777" w:rsidTr="00737FD8">
        <w:tc>
          <w:tcPr>
            <w:tcW w:w="1572" w:type="dxa"/>
          </w:tcPr>
          <w:p w14:paraId="7DFDD711" w14:textId="2CB8AC6D" w:rsidR="00435570" w:rsidRPr="000B06CC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2023</w:t>
            </w:r>
          </w:p>
        </w:tc>
        <w:tc>
          <w:tcPr>
            <w:tcW w:w="1015" w:type="dxa"/>
            <w:shd w:val="clear" w:color="auto" w:fill="auto"/>
          </w:tcPr>
          <w:p w14:paraId="0E3094F3" w14:textId="16EDD472" w:rsidR="00435570" w:rsidRPr="000B06CC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72%</w:t>
            </w:r>
          </w:p>
        </w:tc>
        <w:tc>
          <w:tcPr>
            <w:tcW w:w="1112" w:type="dxa"/>
            <w:shd w:val="clear" w:color="auto" w:fill="auto"/>
          </w:tcPr>
          <w:p w14:paraId="78CEE5CC" w14:textId="69906013" w:rsidR="00435570" w:rsidRPr="000B06CC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63%</w:t>
            </w:r>
          </w:p>
        </w:tc>
        <w:tc>
          <w:tcPr>
            <w:tcW w:w="1216" w:type="dxa"/>
            <w:shd w:val="clear" w:color="auto" w:fill="auto"/>
          </w:tcPr>
          <w:p w14:paraId="63C8A081" w14:textId="2534A7CE" w:rsidR="00435570" w:rsidRPr="000B06CC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67%</w:t>
            </w:r>
          </w:p>
        </w:tc>
      </w:tr>
    </w:tbl>
    <w:p w14:paraId="17D8BC59" w14:textId="77777777" w:rsidR="00942A8F" w:rsidRDefault="00942A8F" w:rsidP="006955E8">
      <w:pPr>
        <w:rPr>
          <w:rFonts w:ascii="Bookman Old Style" w:hAnsi="Bookman Old Style" w:cs="Arial"/>
          <w:b/>
        </w:rPr>
      </w:pPr>
    </w:p>
    <w:p w14:paraId="70BE67B7" w14:textId="77777777" w:rsidR="006955E8" w:rsidRDefault="006955E8" w:rsidP="006955E8">
      <w:pPr>
        <w:pStyle w:val="NormalWeb"/>
        <w:rPr>
          <w:rStyle w:val="Strong"/>
          <w:rFonts w:ascii="Bookman Old Style" w:hAnsi="Bookman Old Style" w:cs="Arial"/>
          <w:u w:val="single"/>
        </w:rPr>
      </w:pPr>
      <w:r>
        <w:rPr>
          <w:rStyle w:val="Strong"/>
          <w:rFonts w:ascii="Bookman Old Style" w:hAnsi="Bookman Old Style" w:cs="Arial"/>
          <w:u w:val="single"/>
        </w:rPr>
        <w:t>Year O</w:t>
      </w:r>
      <w:r w:rsidRPr="00423EA8">
        <w:rPr>
          <w:rStyle w:val="Strong"/>
          <w:rFonts w:ascii="Bookman Old Style" w:hAnsi="Bookman Old Style" w:cs="Arial"/>
          <w:u w:val="single"/>
        </w:rPr>
        <w:t>ne Phonics Screening test</w:t>
      </w:r>
    </w:p>
    <w:tbl>
      <w:tblPr>
        <w:tblW w:w="0" w:type="auto"/>
        <w:tblInd w:w="47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7"/>
        <w:gridCol w:w="1387"/>
      </w:tblGrid>
      <w:tr w:rsidR="00435570" w:rsidRPr="000B06CC" w14:paraId="4BACD5BF" w14:textId="77777777" w:rsidTr="004153D1"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39DB8F6" w14:textId="77777777" w:rsidR="00435570" w:rsidRPr="00435570" w:rsidRDefault="00435570" w:rsidP="00737FD8">
            <w:pPr>
              <w:pStyle w:val="NormalWeb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435570"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  <w:t>Phonic screening test result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CD9B58" w14:textId="7819FC06" w:rsidR="00435570" w:rsidRPr="00435570" w:rsidRDefault="00435570" w:rsidP="00737FD8">
            <w:pPr>
              <w:pStyle w:val="NormalWeb"/>
              <w:jc w:val="center"/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</w:pPr>
            <w:r w:rsidRPr="00435570"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  <w:t>2023</w:t>
            </w:r>
          </w:p>
        </w:tc>
      </w:tr>
      <w:tr w:rsidR="00435570" w:rsidRPr="000B06CC" w14:paraId="02F96108" w14:textId="77777777" w:rsidTr="004153D1"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90CBEA" w14:textId="77777777" w:rsidR="00435570" w:rsidRPr="00DC31B3" w:rsidRDefault="00435570" w:rsidP="00737FD8">
            <w:pPr>
              <w:pStyle w:val="NormalWeb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DC31B3"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  <w:t>School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DEBB8E9" w14:textId="32882208" w:rsidR="00435570" w:rsidRPr="000B06CC" w:rsidRDefault="00435570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90</w:t>
            </w: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%</w:t>
            </w:r>
          </w:p>
        </w:tc>
      </w:tr>
      <w:tr w:rsidR="00435570" w:rsidRPr="000B06CC" w14:paraId="76BB57FC" w14:textId="77777777" w:rsidTr="004153D1"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7FF3E8" w14:textId="1C5DF460" w:rsidR="00435570" w:rsidRPr="00DC31B3" w:rsidRDefault="00435570" w:rsidP="00737FD8">
            <w:pPr>
              <w:pStyle w:val="NormalWeb"/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</w:pPr>
            <w:r w:rsidRPr="00DC31B3"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  <w:t xml:space="preserve">Local 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BCB6BE" w14:textId="27151B2E" w:rsidR="00435570" w:rsidRDefault="00435570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79%</w:t>
            </w:r>
          </w:p>
        </w:tc>
      </w:tr>
      <w:tr w:rsidR="00435570" w:rsidRPr="000B06CC" w14:paraId="78320079" w14:textId="77777777" w:rsidTr="004153D1"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0C1718" w14:textId="77777777" w:rsidR="00435570" w:rsidRPr="00DC31B3" w:rsidRDefault="00435570" w:rsidP="00737FD8">
            <w:pPr>
              <w:pStyle w:val="NormalWeb"/>
              <w:rPr>
                <w:rFonts w:ascii="Bookman Old Style" w:hAnsi="Bookman Old Style" w:cs="Arial"/>
                <w:bCs/>
                <w:sz w:val="22"/>
                <w:szCs w:val="22"/>
              </w:rPr>
            </w:pPr>
            <w:r w:rsidRPr="00DC31B3">
              <w:rPr>
                <w:rStyle w:val="Strong"/>
                <w:rFonts w:ascii="Bookman Old Style" w:hAnsi="Bookman Old Style" w:cs="Arial"/>
                <w:bCs w:val="0"/>
                <w:sz w:val="22"/>
                <w:szCs w:val="22"/>
              </w:rPr>
              <w:t>National</w:t>
            </w:r>
          </w:p>
        </w:tc>
        <w:tc>
          <w:tcPr>
            <w:tcW w:w="13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DECD7C" w14:textId="563DF14B" w:rsidR="00435570" w:rsidRPr="000B06CC" w:rsidRDefault="00435570" w:rsidP="00737FD8">
            <w:pPr>
              <w:pStyle w:val="NormalWeb"/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</w:pPr>
            <w:r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79</w:t>
            </w:r>
            <w:r w:rsidRPr="000B06CC">
              <w:rPr>
                <w:rStyle w:val="Strong"/>
                <w:rFonts w:ascii="Bookman Old Style" w:hAnsi="Bookman Old Style" w:cs="Arial"/>
                <w:b w:val="0"/>
                <w:sz w:val="22"/>
                <w:szCs w:val="22"/>
              </w:rPr>
              <w:t>%</w:t>
            </w:r>
          </w:p>
        </w:tc>
      </w:tr>
    </w:tbl>
    <w:p w14:paraId="31490982" w14:textId="77777777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</w:p>
    <w:p w14:paraId="5C8625BD" w14:textId="77777777" w:rsidR="006955E8" w:rsidRPr="00423EA8" w:rsidRDefault="006955E8" w:rsidP="006955E8">
      <w:pPr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Key Stage One</w:t>
      </w:r>
    </w:p>
    <w:p w14:paraId="6268C4D4" w14:textId="77777777" w:rsidR="006955E8" w:rsidRPr="00490F19" w:rsidRDefault="006955E8" w:rsidP="004153D1">
      <w:pPr>
        <w:tabs>
          <w:tab w:val="right" w:pos="1620"/>
        </w:tabs>
        <w:rPr>
          <w:rFonts w:ascii="Bookman Old Style" w:hAnsi="Bookman Old Style" w:cs="Arial"/>
        </w:rPr>
      </w:pPr>
    </w:p>
    <w:tbl>
      <w:tblPr>
        <w:tblW w:w="9012" w:type="dxa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1948"/>
        <w:gridCol w:w="1985"/>
        <w:gridCol w:w="2835"/>
      </w:tblGrid>
      <w:tr w:rsidR="00435570" w:rsidRPr="001B12D4" w14:paraId="216C0F31" w14:textId="77777777" w:rsidTr="00435570">
        <w:tc>
          <w:tcPr>
            <w:tcW w:w="2244" w:type="dxa"/>
            <w:shd w:val="clear" w:color="auto" w:fill="auto"/>
          </w:tcPr>
          <w:p w14:paraId="6853F1A6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</w:p>
        </w:tc>
        <w:tc>
          <w:tcPr>
            <w:tcW w:w="1948" w:type="dxa"/>
            <w:shd w:val="clear" w:color="auto" w:fill="auto"/>
          </w:tcPr>
          <w:p w14:paraId="776A5813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1985" w:type="dxa"/>
            <w:shd w:val="clear" w:color="auto" w:fill="auto"/>
          </w:tcPr>
          <w:p w14:paraId="45C1CAE3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Local Wigan Figures</w:t>
            </w:r>
          </w:p>
        </w:tc>
        <w:tc>
          <w:tcPr>
            <w:tcW w:w="2835" w:type="dxa"/>
            <w:shd w:val="clear" w:color="auto" w:fill="auto"/>
          </w:tcPr>
          <w:p w14:paraId="7BB35525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National</w:t>
            </w:r>
          </w:p>
        </w:tc>
      </w:tr>
      <w:tr w:rsidR="00435570" w:rsidRPr="001B12D4" w14:paraId="1E3A369B" w14:textId="77777777" w:rsidTr="00435570">
        <w:tc>
          <w:tcPr>
            <w:tcW w:w="2244" w:type="dxa"/>
            <w:shd w:val="clear" w:color="auto" w:fill="auto"/>
          </w:tcPr>
          <w:p w14:paraId="498F8DA3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achieving the expected standard in Reading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233980F5" w14:textId="7358C242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83%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014E934" w14:textId="153DF42A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D756E62" w14:textId="493D7108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435570" w:rsidRPr="001B12D4" w14:paraId="0E483403" w14:textId="77777777" w:rsidTr="00435570">
        <w:tc>
          <w:tcPr>
            <w:tcW w:w="2244" w:type="dxa"/>
            <w:shd w:val="clear" w:color="auto" w:fill="auto"/>
          </w:tcPr>
          <w:p w14:paraId="3A4DA58F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working at Greater Depth in Reading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4FD54334" w14:textId="3726B1E6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27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7FFD14" w14:textId="5DAC0F1A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2B3BC" w14:textId="0E41C58E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435570" w:rsidRPr="001B12D4" w14:paraId="470BCC57" w14:textId="77777777" w:rsidTr="00435570">
        <w:tc>
          <w:tcPr>
            <w:tcW w:w="2244" w:type="dxa"/>
            <w:shd w:val="clear" w:color="auto" w:fill="auto"/>
          </w:tcPr>
          <w:p w14:paraId="03000972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achieving the expected standard in Writing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3377104A" w14:textId="47F11FC4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70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9B8B15C" w14:textId="24FC423B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431FD6" w14:textId="2DC95C75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435570" w:rsidRPr="001B12D4" w14:paraId="23D1D858" w14:textId="77777777" w:rsidTr="00435570">
        <w:tc>
          <w:tcPr>
            <w:tcW w:w="2244" w:type="dxa"/>
            <w:shd w:val="clear" w:color="auto" w:fill="auto"/>
          </w:tcPr>
          <w:p w14:paraId="2AAAEEBD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working at Greater Depth in Writing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A9586EC" w14:textId="1D6C3A66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6609C3" w14:textId="76C1A80A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FDD39" w14:textId="6A4430CD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435570" w:rsidRPr="001B12D4" w14:paraId="42D7E90E" w14:textId="77777777" w:rsidTr="00435570">
        <w:tc>
          <w:tcPr>
            <w:tcW w:w="2244" w:type="dxa"/>
            <w:shd w:val="clear" w:color="auto" w:fill="auto"/>
          </w:tcPr>
          <w:p w14:paraId="44655CA5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achieving the expected standard in Mathematics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7F9FF403" w14:textId="02FEC7FF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80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6121A2" w14:textId="659368F3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69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2F2A8C" w14:textId="08EBBD7C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1B12D4">
              <w:rPr>
                <w:rFonts w:ascii="Bookman Old Style" w:hAnsi="Bookman Old Style" w:cs="Arial"/>
                <w:sz w:val="22"/>
                <w:szCs w:val="22"/>
              </w:rPr>
              <w:t>7</w:t>
            </w:r>
            <w:r>
              <w:rPr>
                <w:rFonts w:ascii="Bookman Old Style" w:hAnsi="Bookman Old Style" w:cs="Arial"/>
                <w:sz w:val="22"/>
                <w:szCs w:val="22"/>
              </w:rPr>
              <w:t>1</w:t>
            </w:r>
            <w:r w:rsidRPr="001B12D4">
              <w:rPr>
                <w:rFonts w:ascii="Bookman Old Style" w:hAnsi="Bookman Old Style" w:cs="Arial"/>
                <w:sz w:val="22"/>
                <w:szCs w:val="22"/>
              </w:rPr>
              <w:t>%</w:t>
            </w:r>
          </w:p>
        </w:tc>
      </w:tr>
      <w:tr w:rsidR="00435570" w:rsidRPr="001B12D4" w14:paraId="1922DEA3" w14:textId="77777777" w:rsidTr="00435570">
        <w:tc>
          <w:tcPr>
            <w:tcW w:w="2244" w:type="dxa"/>
            <w:shd w:val="clear" w:color="auto" w:fill="auto"/>
          </w:tcPr>
          <w:p w14:paraId="70149048" w14:textId="77777777" w:rsidR="00435570" w:rsidRPr="004153D1" w:rsidRDefault="00435570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working at Greater Depth in Maths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5FEFFDF6" w14:textId="35AE1944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23%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4EE9E1C" w14:textId="61C07F49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16%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4EE28C" w14:textId="0DAA63B6" w:rsidR="00435570" w:rsidRPr="001B12D4" w:rsidRDefault="004355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16%</w:t>
            </w:r>
          </w:p>
        </w:tc>
      </w:tr>
      <w:tr w:rsidR="004153D1" w:rsidRPr="001B12D4" w14:paraId="496ED365" w14:textId="77777777" w:rsidTr="00435570">
        <w:tc>
          <w:tcPr>
            <w:tcW w:w="2244" w:type="dxa"/>
            <w:shd w:val="clear" w:color="auto" w:fill="auto"/>
          </w:tcPr>
          <w:p w14:paraId="32B5B694" w14:textId="18D8DCE4" w:rsidR="004153D1" w:rsidRPr="004153D1" w:rsidRDefault="004153D1" w:rsidP="00737FD8">
            <w:pPr>
              <w:rPr>
                <w:rFonts w:ascii="Bookman Old Style" w:hAnsi="Bookman Old Style" w:cs="Arial"/>
                <w:b/>
                <w:bCs/>
                <w:sz w:val="18"/>
                <w:szCs w:val="18"/>
              </w:rPr>
            </w:pPr>
            <w:r w:rsidRPr="004153D1">
              <w:rPr>
                <w:rFonts w:ascii="Bookman Old Style" w:hAnsi="Bookman Old Style" w:cs="Arial"/>
                <w:b/>
                <w:bCs/>
                <w:sz w:val="18"/>
                <w:szCs w:val="18"/>
              </w:rPr>
              <w:t>The percentage of pupils working at the expected standard in reading, writing and maths.</w:t>
            </w:r>
          </w:p>
        </w:tc>
        <w:tc>
          <w:tcPr>
            <w:tcW w:w="1948" w:type="dxa"/>
            <w:shd w:val="clear" w:color="auto" w:fill="auto"/>
            <w:vAlign w:val="center"/>
          </w:tcPr>
          <w:p w14:paraId="002A0A09" w14:textId="6408F8F2" w:rsidR="004153D1" w:rsidRDefault="004153D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63%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7CFAC92" w14:textId="79881B80" w:rsidR="004153D1" w:rsidRDefault="004153D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56%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C4AD0" w14:textId="56872174" w:rsidR="004153D1" w:rsidRDefault="004153D1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56%</w:t>
            </w:r>
          </w:p>
        </w:tc>
      </w:tr>
    </w:tbl>
    <w:p w14:paraId="669D19D1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33F4640F" w14:textId="77777777" w:rsidR="003573FF" w:rsidRDefault="003573FF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</w:p>
    <w:p w14:paraId="41AF53F6" w14:textId="77777777" w:rsidR="006955E8" w:rsidRDefault="006955E8" w:rsidP="006955E8">
      <w:pPr>
        <w:tabs>
          <w:tab w:val="right" w:pos="1620"/>
        </w:tabs>
        <w:rPr>
          <w:rFonts w:ascii="Bookman Old Style" w:hAnsi="Bookman Old Style" w:cs="Arial"/>
          <w:b/>
          <w:u w:val="single"/>
        </w:rPr>
      </w:pPr>
      <w:r w:rsidRPr="00423EA8">
        <w:rPr>
          <w:rFonts w:ascii="Bookman Old Style" w:hAnsi="Bookman Old Style" w:cs="Arial"/>
          <w:b/>
          <w:u w:val="single"/>
        </w:rPr>
        <w:t>Key Stage Two</w:t>
      </w:r>
    </w:p>
    <w:p w14:paraId="4F7F2EEE" w14:textId="77050C3E" w:rsidR="006955E8" w:rsidRPr="000115FB" w:rsidRDefault="006955E8" w:rsidP="009A785C">
      <w:pPr>
        <w:tabs>
          <w:tab w:val="right" w:pos="1620"/>
        </w:tabs>
        <w:rPr>
          <w:rFonts w:ascii="Bookman Old Style" w:hAnsi="Bookman Old Style" w:cs="Arial"/>
        </w:rPr>
      </w:pPr>
    </w:p>
    <w:p w14:paraId="5D384995" w14:textId="77777777" w:rsidR="006955E8" w:rsidRPr="00423EA8" w:rsidRDefault="006955E8" w:rsidP="006955E8">
      <w:pPr>
        <w:tabs>
          <w:tab w:val="right" w:pos="1620"/>
        </w:tabs>
        <w:rPr>
          <w:rFonts w:ascii="Bookman Old Style" w:hAnsi="Bookman Old Style" w:cs="Arial"/>
          <w:u w:val="single"/>
        </w:rPr>
      </w:pPr>
    </w:p>
    <w:tbl>
      <w:tblPr>
        <w:tblW w:w="0" w:type="auto"/>
        <w:tblInd w:w="3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1"/>
        <w:gridCol w:w="1088"/>
        <w:gridCol w:w="1213"/>
        <w:gridCol w:w="1289"/>
      </w:tblGrid>
      <w:tr w:rsidR="00410470" w:rsidRPr="000B06CC" w14:paraId="2588850A" w14:textId="77777777" w:rsidTr="00410470">
        <w:tc>
          <w:tcPr>
            <w:tcW w:w="2411" w:type="dxa"/>
            <w:shd w:val="clear" w:color="auto" w:fill="auto"/>
          </w:tcPr>
          <w:p w14:paraId="536BD343" w14:textId="77777777" w:rsidR="00410470" w:rsidRPr="00DC31B3" w:rsidRDefault="00410470" w:rsidP="00737FD8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</w:tc>
        <w:tc>
          <w:tcPr>
            <w:tcW w:w="1088" w:type="dxa"/>
            <w:shd w:val="clear" w:color="auto" w:fill="auto"/>
          </w:tcPr>
          <w:p w14:paraId="6A948E06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School</w:t>
            </w:r>
          </w:p>
        </w:tc>
        <w:tc>
          <w:tcPr>
            <w:tcW w:w="1213" w:type="dxa"/>
            <w:shd w:val="clear" w:color="auto" w:fill="auto"/>
          </w:tcPr>
          <w:p w14:paraId="60197077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Local Wigan Figures</w:t>
            </w:r>
          </w:p>
        </w:tc>
        <w:tc>
          <w:tcPr>
            <w:tcW w:w="1289" w:type="dxa"/>
            <w:shd w:val="clear" w:color="auto" w:fill="auto"/>
          </w:tcPr>
          <w:p w14:paraId="540DCB34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National</w:t>
            </w:r>
          </w:p>
        </w:tc>
      </w:tr>
      <w:tr w:rsidR="00410470" w:rsidRPr="000B06CC" w14:paraId="0D449454" w14:textId="77777777" w:rsidTr="00410470">
        <w:trPr>
          <w:trHeight w:val="850"/>
        </w:trPr>
        <w:tc>
          <w:tcPr>
            <w:tcW w:w="2411" w:type="dxa"/>
            <w:shd w:val="clear" w:color="auto" w:fill="auto"/>
          </w:tcPr>
          <w:p w14:paraId="0164859C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The percentage of pupils achieving the Expected Standard in Reading, Writing and Mathematics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08667543" w14:textId="51E198D2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87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5DAD38AC" w14:textId="4F8190B5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64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6C557D0C" w14:textId="6F077717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410470" w:rsidRPr="000B06CC" w14:paraId="4378EBF8" w14:textId="77777777" w:rsidTr="00410470">
        <w:trPr>
          <w:trHeight w:val="850"/>
        </w:trPr>
        <w:tc>
          <w:tcPr>
            <w:tcW w:w="2411" w:type="dxa"/>
            <w:shd w:val="clear" w:color="auto" w:fill="auto"/>
          </w:tcPr>
          <w:p w14:paraId="1AFB0514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The percentage of pupils achieving the expected standard in Reading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2AFE8A56" w14:textId="58606879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94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020DD652" w14:textId="38BD888C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75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23E7D029" w14:textId="30F0B786" w:rsidR="00410470" w:rsidRPr="000B06CC" w:rsidRDefault="00F063F6" w:rsidP="00F063F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73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410470" w:rsidRPr="000B06CC" w14:paraId="3C701A9B" w14:textId="77777777" w:rsidTr="00410470">
        <w:trPr>
          <w:trHeight w:val="850"/>
        </w:trPr>
        <w:tc>
          <w:tcPr>
            <w:tcW w:w="2411" w:type="dxa"/>
            <w:shd w:val="clear" w:color="auto" w:fill="auto"/>
          </w:tcPr>
          <w:p w14:paraId="11014FD4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The percentage of pupils achieving the expected standard in Writing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A603D79" w14:textId="08D9E2AD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87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59233368" w14:textId="21326F4D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76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34737578" w14:textId="2AD6AE52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71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  <w:tr w:rsidR="00410470" w:rsidRPr="000B06CC" w14:paraId="374E3BEB" w14:textId="77777777" w:rsidTr="00410470">
        <w:trPr>
          <w:trHeight w:val="850"/>
        </w:trPr>
        <w:tc>
          <w:tcPr>
            <w:tcW w:w="2411" w:type="dxa"/>
            <w:shd w:val="clear" w:color="auto" w:fill="auto"/>
          </w:tcPr>
          <w:p w14:paraId="33B97B5C" w14:textId="77777777" w:rsidR="00410470" w:rsidRPr="00DC31B3" w:rsidRDefault="00410470" w:rsidP="00737FD8">
            <w:pPr>
              <w:rPr>
                <w:rFonts w:ascii="Bookman Old Style" w:hAnsi="Bookman Old Style" w:cs="Arial"/>
                <w:b/>
                <w:bCs/>
                <w:sz w:val="22"/>
                <w:szCs w:val="22"/>
              </w:rPr>
            </w:pPr>
            <w:r w:rsidRPr="00DC31B3">
              <w:rPr>
                <w:rFonts w:ascii="Bookman Old Style" w:hAnsi="Bookman Old Style" w:cs="Arial"/>
                <w:b/>
                <w:bCs/>
                <w:sz w:val="22"/>
                <w:szCs w:val="22"/>
              </w:rPr>
              <w:t>The percentage of pupils achieving the expected standard in Mathematics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6DBE4419" w14:textId="05F06BB8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97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37475E75" w14:textId="6E6EE8A7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80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  <w:tc>
          <w:tcPr>
            <w:tcW w:w="1289" w:type="dxa"/>
            <w:shd w:val="clear" w:color="auto" w:fill="auto"/>
            <w:vAlign w:val="center"/>
          </w:tcPr>
          <w:p w14:paraId="2D0DD875" w14:textId="47D4BA13" w:rsidR="00410470" w:rsidRPr="000B06CC" w:rsidRDefault="00F063F6" w:rsidP="00737FD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73</w:t>
            </w:r>
            <w:r w:rsidR="00410470" w:rsidRPr="000B06CC">
              <w:rPr>
                <w:rFonts w:ascii="Arial" w:hAnsi="Arial" w:cs="Arial"/>
                <w:color w:val="000000"/>
                <w:sz w:val="22"/>
                <w:szCs w:val="22"/>
              </w:rPr>
              <w:t>%</w:t>
            </w:r>
          </w:p>
        </w:tc>
      </w:tr>
    </w:tbl>
    <w:p w14:paraId="4F5D7AF7" w14:textId="77777777" w:rsidR="00D03E1E" w:rsidRDefault="00D03E1E"/>
    <w:sectPr w:rsidR="00D03E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5E8"/>
    <w:rsid w:val="002349F8"/>
    <w:rsid w:val="003573FF"/>
    <w:rsid w:val="00410470"/>
    <w:rsid w:val="004153D1"/>
    <w:rsid w:val="00435570"/>
    <w:rsid w:val="006955E8"/>
    <w:rsid w:val="00737FD8"/>
    <w:rsid w:val="00942A8F"/>
    <w:rsid w:val="009A785C"/>
    <w:rsid w:val="00C31F66"/>
    <w:rsid w:val="00D03E1E"/>
    <w:rsid w:val="00DC31B3"/>
    <w:rsid w:val="00F0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F20ED"/>
  <w15:chartTrackingRefBased/>
  <w15:docId w15:val="{CD93D28F-71BE-4CF9-9054-C06195D8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5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5">
    <w:name w:val="Char Char5"/>
    <w:basedOn w:val="Normal"/>
    <w:rsid w:val="006955E8"/>
    <w:pPr>
      <w:keepLines/>
      <w:spacing w:after="160" w:line="240" w:lineRule="exact"/>
      <w:ind w:left="2977"/>
    </w:pPr>
    <w:rPr>
      <w:rFonts w:ascii="Tahoma" w:hAnsi="Tahoma"/>
      <w:sz w:val="20"/>
      <w:lang w:val="en-US"/>
    </w:rPr>
  </w:style>
  <w:style w:type="paragraph" w:styleId="NormalWeb">
    <w:name w:val="Normal (Web)"/>
    <w:basedOn w:val="Normal"/>
    <w:rsid w:val="006955E8"/>
    <w:pPr>
      <w:spacing w:before="100" w:beforeAutospacing="1" w:after="100" w:afterAutospacing="1"/>
    </w:pPr>
    <w:rPr>
      <w:lang w:eastAsia="en-GB"/>
    </w:rPr>
  </w:style>
  <w:style w:type="character" w:styleId="Strong">
    <w:name w:val="Strong"/>
    <w:qFormat/>
    <w:rsid w:val="006955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195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Howe Bridge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Howkins</dc:creator>
  <cp:keywords/>
  <dc:description/>
  <cp:lastModifiedBy>Fiona Quinlivan</cp:lastModifiedBy>
  <cp:revision>7</cp:revision>
  <dcterms:created xsi:type="dcterms:W3CDTF">2023-09-18T15:29:00Z</dcterms:created>
  <dcterms:modified xsi:type="dcterms:W3CDTF">2023-09-18T15:43:00Z</dcterms:modified>
</cp:coreProperties>
</file>