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7C8817" w14:textId="77777777" w:rsidR="004742E5" w:rsidRPr="00534BF0" w:rsidRDefault="004742E5" w:rsidP="004742E5">
      <w:pPr>
        <w:rPr>
          <w:rFonts w:cstheme="minorHAnsi"/>
          <w:b/>
          <w:bCs/>
          <w:color w:val="0070C0"/>
          <w:sz w:val="36"/>
          <w:szCs w:val="36"/>
          <w:u w:val="single"/>
        </w:rPr>
      </w:pPr>
      <w:r>
        <w:rPr>
          <w:rFonts w:cstheme="minorHAnsi"/>
          <w:b/>
          <w:bCs/>
          <w:color w:val="0070C0"/>
          <w:sz w:val="36"/>
          <w:szCs w:val="36"/>
          <w:u w:val="single"/>
        </w:rPr>
        <w:t>Whole Class</w:t>
      </w:r>
      <w:r w:rsidRPr="00534BF0">
        <w:rPr>
          <w:rFonts w:cstheme="minorHAnsi"/>
          <w:b/>
          <w:bCs/>
          <w:color w:val="0070C0"/>
          <w:sz w:val="36"/>
          <w:szCs w:val="36"/>
          <w:u w:val="single"/>
        </w:rPr>
        <w:t xml:space="preserve"> Reading at St Michael’s.</w:t>
      </w:r>
    </w:p>
    <w:p w14:paraId="677DDE87" w14:textId="77777777" w:rsidR="004742E5" w:rsidRDefault="004742E5" w:rsidP="004742E5">
      <w:pPr>
        <w:rPr>
          <w:rFonts w:ascii="Twinkl Precursive" w:hAnsi="Twinkl Precursive" w:cs="Times New Roman"/>
        </w:rPr>
      </w:pPr>
      <w:r w:rsidRPr="00B37A6C">
        <w:rPr>
          <w:rFonts w:ascii="Twinkl Precursive" w:hAnsi="Twinkl Precursive" w:cs="Times New Roman"/>
        </w:rPr>
        <w:t xml:space="preserve">Before starting a </w:t>
      </w:r>
      <w:proofErr w:type="gramStart"/>
      <w:r w:rsidRPr="00B37A6C">
        <w:rPr>
          <w:rFonts w:ascii="Twinkl Precursive" w:hAnsi="Twinkl Precursive" w:cs="Times New Roman"/>
        </w:rPr>
        <w:t>text</w:t>
      </w:r>
      <w:proofErr w:type="gramEnd"/>
      <w:r w:rsidRPr="00B37A6C">
        <w:rPr>
          <w:rFonts w:ascii="Twinkl Precursive" w:hAnsi="Twinkl Precursive" w:cs="Times New Roman"/>
        </w:rPr>
        <w:t xml:space="preserve"> teachers must choose the text carefully. </w:t>
      </w:r>
    </w:p>
    <w:p w14:paraId="62CEE1D8" w14:textId="77777777" w:rsidR="004742E5" w:rsidRDefault="004742E5" w:rsidP="004742E5">
      <w:pPr>
        <w:rPr>
          <w:rFonts w:ascii="Twinkl Precursive" w:hAnsi="Twinkl Precursive" w:cs="Times New Roman"/>
        </w:rPr>
      </w:pPr>
      <w:r>
        <w:rPr>
          <w:rFonts w:ascii="Twinkl Precursive" w:hAnsi="Twinkl Precursive" w:cs="Times New Roman"/>
        </w:rPr>
        <w:t>Week 1 – fiction</w:t>
      </w:r>
    </w:p>
    <w:p w14:paraId="35BAFE86" w14:textId="77777777" w:rsidR="004742E5" w:rsidRDefault="004742E5" w:rsidP="004742E5">
      <w:pPr>
        <w:rPr>
          <w:rFonts w:ascii="Twinkl Precursive" w:hAnsi="Twinkl Precursive" w:cs="Times New Roman"/>
        </w:rPr>
      </w:pPr>
      <w:r>
        <w:rPr>
          <w:rFonts w:ascii="Twinkl Precursive" w:hAnsi="Twinkl Precursive" w:cs="Times New Roman"/>
        </w:rPr>
        <w:t xml:space="preserve">Week 2- </w:t>
      </w:r>
      <w:proofErr w:type="gramStart"/>
      <w:r>
        <w:rPr>
          <w:rFonts w:ascii="Twinkl Precursive" w:hAnsi="Twinkl Precursive" w:cs="Times New Roman"/>
        </w:rPr>
        <w:t>Non fiction</w:t>
      </w:r>
      <w:proofErr w:type="gramEnd"/>
    </w:p>
    <w:p w14:paraId="61C33976" w14:textId="77777777" w:rsidR="004742E5" w:rsidRDefault="004742E5" w:rsidP="004742E5">
      <w:pPr>
        <w:rPr>
          <w:rFonts w:ascii="Twinkl Precursive" w:hAnsi="Twinkl Precursive" w:cs="Times New Roman"/>
        </w:rPr>
      </w:pPr>
      <w:r>
        <w:rPr>
          <w:rFonts w:ascii="Twinkl Precursive" w:hAnsi="Twinkl Precursive" w:cs="Times New Roman"/>
        </w:rPr>
        <w:t>Week 3 – Poetry or Digital literacy</w:t>
      </w:r>
    </w:p>
    <w:p w14:paraId="19805B75" w14:textId="77777777" w:rsidR="004742E5" w:rsidRPr="00B37A6C" w:rsidRDefault="004742E5" w:rsidP="004742E5">
      <w:pPr>
        <w:rPr>
          <w:rFonts w:ascii="Twinkl Precursive" w:hAnsi="Twinkl Precursive" w:cs="Times New Roman"/>
        </w:rPr>
      </w:pPr>
      <w:r>
        <w:rPr>
          <w:rFonts w:ascii="Twinkl Precursive" w:hAnsi="Twinkl Precursive" w:cs="Times New Roman"/>
        </w:rPr>
        <w:t>*3 sessions a week.</w:t>
      </w:r>
    </w:p>
    <w:p w14:paraId="6C414715" w14:textId="77777777" w:rsidR="004742E5" w:rsidRPr="00B37A6C" w:rsidRDefault="004742E5" w:rsidP="004742E5">
      <w:pPr>
        <w:rPr>
          <w:rFonts w:ascii="Twinkl Precursive" w:hAnsi="Twinkl Precursive"/>
          <w:b/>
          <w:bCs/>
          <w:u w:val="single"/>
        </w:rPr>
      </w:pPr>
      <w:r w:rsidRPr="00B37A6C">
        <w:rPr>
          <w:rFonts w:ascii="Twinkl Precursive" w:hAnsi="Twinkl Precursive"/>
          <w:b/>
          <w:bCs/>
          <w:u w:val="single"/>
        </w:rPr>
        <w:t>Session 1.</w:t>
      </w:r>
    </w:p>
    <w:p w14:paraId="1F50D795" w14:textId="77777777" w:rsidR="004742E5" w:rsidRPr="00B37A6C" w:rsidRDefault="004742E5" w:rsidP="004742E5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 w:rsidRPr="00B37A6C">
        <w:rPr>
          <w:rFonts w:ascii="Twinkl Precursive" w:hAnsi="Twinkl Precursive"/>
        </w:rPr>
        <w:t xml:space="preserve">Introduce the text. Look at the front cover, blurb, contents, glossary. </w:t>
      </w:r>
    </w:p>
    <w:p w14:paraId="7B6B38C8" w14:textId="77777777" w:rsidR="004742E5" w:rsidRDefault="004742E5" w:rsidP="004742E5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 w:rsidRPr="00B37A6C">
        <w:rPr>
          <w:rFonts w:ascii="Twinkl Precursive" w:hAnsi="Twinkl Precursive"/>
        </w:rPr>
        <w:t xml:space="preserve">Teacher to introduce the </w:t>
      </w:r>
      <w:r>
        <w:rPr>
          <w:rFonts w:ascii="Twinkl Precursive" w:hAnsi="Twinkl Precursive"/>
        </w:rPr>
        <w:t>text to scaffold the reading but leaves some problem solving for the readers to do.</w:t>
      </w:r>
    </w:p>
    <w:p w14:paraId="5B6E3FB3" w14:textId="77777777" w:rsidR="004742E5" w:rsidRPr="00175575" w:rsidRDefault="004742E5" w:rsidP="004742E5">
      <w:pPr>
        <w:pStyle w:val="ListParagraph"/>
        <w:numPr>
          <w:ilvl w:val="0"/>
          <w:numId w:val="1"/>
        </w:numPr>
        <w:rPr>
          <w:rFonts w:ascii="Twinkl Precursive" w:hAnsi="Twinkl Precursive"/>
          <w:color w:val="FF0000"/>
        </w:rPr>
      </w:pPr>
      <w:r w:rsidRPr="00175575">
        <w:rPr>
          <w:rFonts w:ascii="Twinkl Precursive" w:hAnsi="Twinkl Precursive"/>
          <w:color w:val="FF0000"/>
        </w:rPr>
        <w:t xml:space="preserve">Decoding must be a priority in this lesson. </w:t>
      </w:r>
      <w:r>
        <w:rPr>
          <w:rFonts w:ascii="Twinkl Precursive" w:hAnsi="Twinkl Precursive"/>
          <w:color w:val="FF0000"/>
        </w:rPr>
        <w:t>D</w:t>
      </w:r>
      <w:r w:rsidRPr="00175575">
        <w:rPr>
          <w:rFonts w:ascii="Twinkl Precursive" w:hAnsi="Twinkl Precursive"/>
          <w:color w:val="FF0000"/>
        </w:rPr>
        <w:t xml:space="preserve">iscuss word reading strategies. Model using </w:t>
      </w:r>
      <w:proofErr w:type="spellStart"/>
      <w:r w:rsidRPr="00175575">
        <w:rPr>
          <w:rFonts w:ascii="Twinkl Precursive" w:hAnsi="Twinkl Precursive"/>
          <w:color w:val="FF0000"/>
        </w:rPr>
        <w:t>Soundswrite</w:t>
      </w:r>
      <w:proofErr w:type="spellEnd"/>
      <w:r w:rsidRPr="00175575">
        <w:rPr>
          <w:rFonts w:ascii="Twinkl Precursive" w:hAnsi="Twinkl Precursive"/>
          <w:color w:val="FF0000"/>
        </w:rPr>
        <w:t xml:space="preserve"> strategies, working out the context of the sentence.</w:t>
      </w:r>
    </w:p>
    <w:p w14:paraId="2F8E975C" w14:textId="77777777" w:rsidR="004742E5" w:rsidRPr="00B60300" w:rsidRDefault="004742E5" w:rsidP="004742E5">
      <w:pPr>
        <w:pStyle w:val="ListParagraph"/>
        <w:numPr>
          <w:ilvl w:val="0"/>
          <w:numId w:val="1"/>
        </w:numPr>
        <w:rPr>
          <w:rFonts w:ascii="Twinkl Precursive" w:hAnsi="Twinkl Precursive"/>
        </w:rPr>
      </w:pPr>
      <w:r>
        <w:rPr>
          <w:rFonts w:ascii="Twinkl Precursive" w:hAnsi="Twinkl Precursive"/>
        </w:rPr>
        <w:t>Focus on the vocabulary, children to highlight unknown words, teacher to model using the context of the sentence to try and identify meaning, teacher to clarify vocabulary.</w:t>
      </w:r>
    </w:p>
    <w:p w14:paraId="0C517C64" w14:textId="77777777" w:rsidR="004742E5" w:rsidRDefault="004742E5" w:rsidP="004742E5">
      <w:pPr>
        <w:rPr>
          <w:rFonts w:ascii="Twinkl Precursive" w:hAnsi="Twinkl Precursive"/>
          <w:b/>
          <w:bCs/>
          <w:u w:val="single"/>
        </w:rPr>
      </w:pPr>
      <w:r>
        <w:rPr>
          <w:rFonts w:ascii="Twinkl Precursive" w:hAnsi="Twinkl Precursive"/>
          <w:b/>
          <w:bCs/>
          <w:u w:val="single"/>
        </w:rPr>
        <w:t>S</w:t>
      </w:r>
      <w:r w:rsidRPr="00B37A6C">
        <w:rPr>
          <w:rFonts w:ascii="Twinkl Precursive" w:hAnsi="Twinkl Precursive"/>
          <w:b/>
          <w:bCs/>
          <w:u w:val="single"/>
        </w:rPr>
        <w:t>essions</w:t>
      </w:r>
      <w:r>
        <w:rPr>
          <w:rFonts w:ascii="Twinkl Precursive" w:hAnsi="Twinkl Precursive"/>
          <w:b/>
          <w:bCs/>
          <w:u w:val="single"/>
        </w:rPr>
        <w:t xml:space="preserve"> 2 and 3</w:t>
      </w:r>
      <w:r w:rsidRPr="00B37A6C">
        <w:rPr>
          <w:rFonts w:ascii="Twinkl Precursive" w:hAnsi="Twinkl Precursive"/>
          <w:b/>
          <w:bCs/>
          <w:u w:val="single"/>
        </w:rPr>
        <w:t>.</w:t>
      </w:r>
    </w:p>
    <w:p w14:paraId="2D1DC53F" w14:textId="77777777" w:rsidR="004742E5" w:rsidRDefault="004742E5" w:rsidP="004742E5">
      <w:pPr>
        <w:pStyle w:val="ListParagraph"/>
        <w:numPr>
          <w:ilvl w:val="0"/>
          <w:numId w:val="2"/>
        </w:numPr>
        <w:rPr>
          <w:rFonts w:ascii="Twinkl Precursive" w:hAnsi="Twinkl Precursive"/>
        </w:rPr>
      </w:pPr>
      <w:r w:rsidRPr="00B37A6C">
        <w:rPr>
          <w:rFonts w:ascii="Twinkl Precursive" w:hAnsi="Twinkl Precursive"/>
        </w:rPr>
        <w:t>Recap previous lesson.</w:t>
      </w:r>
    </w:p>
    <w:p w14:paraId="6A24CF36" w14:textId="77777777" w:rsidR="004742E5" w:rsidRDefault="004742E5" w:rsidP="004742E5">
      <w:pPr>
        <w:pStyle w:val="ListParagraph"/>
        <w:rPr>
          <w:rFonts w:ascii="Twinkl Precursive" w:hAnsi="Twinkl Precursive"/>
        </w:rPr>
      </w:pPr>
    </w:p>
    <w:p w14:paraId="212E35D7" w14:textId="77777777" w:rsidR="004742E5" w:rsidRDefault="004742E5" w:rsidP="004742E5">
      <w:pPr>
        <w:rPr>
          <w:rFonts w:ascii="Twinkl Precursive" w:hAnsi="Twinkl Precursive"/>
          <w:b/>
          <w:bCs/>
          <w:u w:val="single"/>
        </w:rPr>
      </w:pPr>
      <w:r w:rsidRPr="00B37A6C">
        <w:rPr>
          <w:rFonts w:ascii="Twinkl Precursive" w:hAnsi="Twinkl Precursive"/>
          <w:b/>
          <w:bCs/>
          <w:u w:val="single"/>
        </w:rPr>
        <w:t>Reading the text.</w:t>
      </w:r>
    </w:p>
    <w:p w14:paraId="04D4502D" w14:textId="77777777" w:rsidR="004742E5" w:rsidRDefault="004742E5" w:rsidP="004742E5">
      <w:pPr>
        <w:pStyle w:val="ListParagraph"/>
        <w:numPr>
          <w:ilvl w:val="0"/>
          <w:numId w:val="2"/>
        </w:numPr>
        <w:rPr>
          <w:rFonts w:ascii="Twinkl Precursive" w:hAnsi="Twinkl Precursive"/>
        </w:rPr>
      </w:pPr>
      <w:r>
        <w:rPr>
          <w:rFonts w:ascii="Twinkl Precursive" w:hAnsi="Twinkl Precursive"/>
        </w:rPr>
        <w:t>Teacher to model use of tone and expression.</w:t>
      </w:r>
    </w:p>
    <w:p w14:paraId="6014845F" w14:textId="77777777" w:rsidR="004742E5" w:rsidRDefault="004742E5" w:rsidP="004742E5">
      <w:pPr>
        <w:rPr>
          <w:rFonts w:ascii="Twinkl Precursive" w:hAnsi="Twinkl Precursive"/>
          <w:b/>
          <w:bCs/>
          <w:u w:val="single"/>
        </w:rPr>
      </w:pPr>
      <w:r>
        <w:rPr>
          <w:rFonts w:ascii="Twinkl Precursive" w:hAnsi="Twinkl Precursive"/>
          <w:b/>
          <w:bCs/>
          <w:u w:val="single"/>
        </w:rPr>
        <w:t>Discussion of text.</w:t>
      </w:r>
    </w:p>
    <w:p w14:paraId="0E2708EE" w14:textId="77777777" w:rsidR="004742E5" w:rsidRDefault="004742E5" w:rsidP="004742E5">
      <w:pPr>
        <w:rPr>
          <w:rFonts w:ascii="Twinkl Precursive" w:hAnsi="Twinkl Precursive"/>
        </w:rPr>
      </w:pPr>
      <w:r>
        <w:rPr>
          <w:rFonts w:ascii="Twinkl Precursive" w:hAnsi="Twinkl Precursive"/>
        </w:rPr>
        <w:t>The teacher invites children to discuss the text, guiding the discussion and comprehension.</w:t>
      </w:r>
    </w:p>
    <w:p w14:paraId="0A8E52D4" w14:textId="77777777" w:rsidR="004742E5" w:rsidRDefault="004742E5" w:rsidP="004742E5">
      <w:pPr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Use the 5 strands from ‘Are you really reading?’. </w:t>
      </w:r>
      <w:r w:rsidRPr="00B60300">
        <w:rPr>
          <w:rFonts w:ascii="Twinkl Precursive" w:hAnsi="Twinkl Precursive"/>
        </w:rPr>
        <w:t xml:space="preserve">The timeline strand, the six word summary (hashtag) strand, the emoji strand, the impression and evidence </w:t>
      </w:r>
      <w:proofErr w:type="gramStart"/>
      <w:r w:rsidRPr="00B60300">
        <w:rPr>
          <w:rFonts w:ascii="Twinkl Precursive" w:hAnsi="Twinkl Precursive"/>
        </w:rPr>
        <w:t>strand</w:t>
      </w:r>
      <w:proofErr w:type="gramEnd"/>
      <w:r w:rsidRPr="00B60300">
        <w:rPr>
          <w:rFonts w:ascii="Twinkl Precursive" w:hAnsi="Twinkl Precursive"/>
        </w:rPr>
        <w:t xml:space="preserve"> and the 3/5 most important things strand. </w:t>
      </w:r>
    </w:p>
    <w:p w14:paraId="110C439E" w14:textId="77777777" w:rsidR="004742E5" w:rsidRPr="00B60300" w:rsidRDefault="004742E5" w:rsidP="004742E5">
      <w:pPr>
        <w:rPr>
          <w:rFonts w:ascii="Twinkl Precursive" w:hAnsi="Twinkl Precursive"/>
        </w:rPr>
      </w:pPr>
      <w:r>
        <w:rPr>
          <w:rFonts w:ascii="Twinkl Precursive" w:hAnsi="Twinkl Precursive"/>
        </w:rPr>
        <w:t>Focus on children highlighting evidence from text to justify their answers.</w:t>
      </w:r>
    </w:p>
    <w:p w14:paraId="4098C5F1" w14:textId="77777777" w:rsidR="007B2EE3" w:rsidRDefault="007B2EE3"/>
    <w:sectPr w:rsidR="007B2E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D55086"/>
    <w:multiLevelType w:val="hybridMultilevel"/>
    <w:tmpl w:val="BC489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44C8A"/>
    <w:multiLevelType w:val="hybridMultilevel"/>
    <w:tmpl w:val="1EAE7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849565">
    <w:abstractNumId w:val="0"/>
  </w:num>
  <w:num w:numId="2" w16cid:durableId="432631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E5"/>
    <w:rsid w:val="004327C6"/>
    <w:rsid w:val="004742E5"/>
    <w:rsid w:val="005A1836"/>
    <w:rsid w:val="007B2EE3"/>
    <w:rsid w:val="00892FFE"/>
    <w:rsid w:val="009410EC"/>
    <w:rsid w:val="00B173B9"/>
    <w:rsid w:val="00B816E1"/>
    <w:rsid w:val="00D1754F"/>
    <w:rsid w:val="00E0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37C12"/>
  <w15:chartTrackingRefBased/>
  <w15:docId w15:val="{8FD3E529-33F4-4D54-B8F6-8013FEFA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2E5"/>
  </w:style>
  <w:style w:type="paragraph" w:styleId="Heading1">
    <w:name w:val="heading 1"/>
    <w:basedOn w:val="Normal"/>
    <w:next w:val="Normal"/>
    <w:link w:val="Heading1Char"/>
    <w:uiPriority w:val="9"/>
    <w:qFormat/>
    <w:rsid w:val="00474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4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4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2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2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2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2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4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4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2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2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2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2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2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2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4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2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4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2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42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2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42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42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2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>Office for Education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McMillan</dc:creator>
  <cp:keywords/>
  <dc:description/>
  <cp:lastModifiedBy>E McMillan</cp:lastModifiedBy>
  <cp:revision>2</cp:revision>
  <dcterms:created xsi:type="dcterms:W3CDTF">2024-09-01T17:04:00Z</dcterms:created>
  <dcterms:modified xsi:type="dcterms:W3CDTF">2024-09-01T17:04:00Z</dcterms:modified>
</cp:coreProperties>
</file>