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4673"/>
        <w:gridCol w:w="1843"/>
        <w:gridCol w:w="1559"/>
        <w:gridCol w:w="992"/>
        <w:gridCol w:w="6752"/>
      </w:tblGrid>
      <w:tr w:rsidR="002A48A6" w14:paraId="418F4F11" w14:textId="77777777" w:rsidTr="002A48A6">
        <w:trPr>
          <w:trHeight w:val="396"/>
        </w:trPr>
        <w:tc>
          <w:tcPr>
            <w:tcW w:w="4673" w:type="dxa"/>
            <w:vMerge w:val="restart"/>
          </w:tcPr>
          <w:p w14:paraId="0D1AC191" w14:textId="77777777" w:rsidR="00883432" w:rsidRDefault="00883432" w:rsidP="00883432">
            <w:pPr>
              <w:jc w:val="center"/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56809E42" w14:textId="77777777" w:rsidR="00883432" w:rsidRDefault="00883432" w:rsidP="00883432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lastRenderedPageBreak/>
              <w:drawing>
                <wp:inline distT="0" distB="0" distL="0" distR="0" wp14:anchorId="57BBEFBE" wp14:editId="5FE936DF">
                  <wp:extent cx="2395595" cy="4781550"/>
                  <wp:effectExtent l="0" t="0" r="508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454" cy="4797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4427DD" w14:textId="77777777" w:rsidR="00883432" w:rsidRPr="002909C5" w:rsidRDefault="00883432" w:rsidP="002A48A6">
            <w:pPr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11146" w:type="dxa"/>
            <w:gridSpan w:val="4"/>
          </w:tcPr>
          <w:p w14:paraId="14BA139E" w14:textId="77777777" w:rsidR="00883432" w:rsidRPr="006C391C" w:rsidRDefault="002A48A6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rFonts w:ascii="Sassoon Infant Std" w:hAnsi="Sassoon Infant Std"/>
                <w:b/>
                <w:sz w:val="28"/>
                <w:u w:val="single"/>
              </w:rPr>
              <w:lastRenderedPageBreak/>
              <w:t xml:space="preserve">Vocabulary </w:t>
            </w:r>
          </w:p>
        </w:tc>
      </w:tr>
      <w:tr w:rsidR="002A48A6" w14:paraId="7C5F1BF2" w14:textId="77777777" w:rsidTr="002A48A6">
        <w:trPr>
          <w:trHeight w:val="829"/>
        </w:trPr>
        <w:tc>
          <w:tcPr>
            <w:tcW w:w="4673" w:type="dxa"/>
            <w:vMerge/>
          </w:tcPr>
          <w:p w14:paraId="31D921A2" w14:textId="77777777" w:rsidR="00883432" w:rsidRDefault="00883432" w:rsidP="00C77914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1EC1140" w14:textId="77777777" w:rsidR="00883432" w:rsidRDefault="00740B29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0E12A75" wp14:editId="71C4C9BD">
                  <wp:extent cx="542925" cy="72586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802" cy="7404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085EB672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Torah</w:t>
            </w:r>
          </w:p>
        </w:tc>
        <w:tc>
          <w:tcPr>
            <w:tcW w:w="7744" w:type="dxa"/>
            <w:gridSpan w:val="2"/>
            <w:vAlign w:val="center"/>
          </w:tcPr>
          <w:p w14:paraId="3489DFFF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the Jewish Holy Book made of the five books of law</w:t>
            </w:r>
          </w:p>
          <w:p w14:paraId="28631666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2A48A6" w14:paraId="33DE552F" w14:textId="77777777" w:rsidTr="002A48A6">
        <w:trPr>
          <w:trHeight w:val="910"/>
        </w:trPr>
        <w:tc>
          <w:tcPr>
            <w:tcW w:w="4673" w:type="dxa"/>
            <w:vMerge/>
          </w:tcPr>
          <w:p w14:paraId="67C00B66" w14:textId="77777777" w:rsidR="00883432" w:rsidRPr="006732D0" w:rsidRDefault="00883432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43" w:type="dxa"/>
            <w:vAlign w:val="center"/>
          </w:tcPr>
          <w:p w14:paraId="4D8224E4" w14:textId="77777777" w:rsidR="00883432" w:rsidRPr="00AD0AB0" w:rsidRDefault="00740B29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 w:rsidRPr="00740B29">
              <w:rPr>
                <w:noProof/>
              </w:rPr>
              <w:drawing>
                <wp:inline distT="0" distB="0" distL="0" distR="0" wp14:anchorId="2CD1FEA5" wp14:editId="0F22DBCF">
                  <wp:extent cx="596524" cy="3238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738" t="4029"/>
                          <a:stretch/>
                        </pic:blipFill>
                        <pic:spPr bwMode="auto">
                          <a:xfrm>
                            <a:off x="0" y="0"/>
                            <a:ext cx="624412" cy="338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14CE1AB1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Sefer Torah</w:t>
            </w:r>
          </w:p>
        </w:tc>
        <w:tc>
          <w:tcPr>
            <w:tcW w:w="7744" w:type="dxa"/>
            <w:gridSpan w:val="2"/>
            <w:vAlign w:val="center"/>
          </w:tcPr>
          <w:p w14:paraId="41E2C64D" w14:textId="77777777" w:rsidR="00883432" w:rsidRPr="002A48A6" w:rsidRDefault="002A48A6" w:rsidP="002A48A6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t</w:t>
            </w:r>
            <w:r w:rsidR="00883432" w:rsidRPr="002A48A6">
              <w:rPr>
                <w:rFonts w:ascii="Sassoon Infant Std" w:hAnsi="Sassoon Infant Std"/>
                <w:sz w:val="24"/>
              </w:rPr>
              <w:t>he scrolls containing the Torah</w:t>
            </w:r>
            <w:r w:rsidR="00740B29" w:rsidRPr="002A48A6">
              <w:rPr>
                <w:rFonts w:ascii="Sassoon Infant Std" w:hAnsi="Sassoon Infant Std"/>
                <w:sz w:val="24"/>
              </w:rPr>
              <w:t xml:space="preserve"> </w:t>
            </w:r>
            <w:r w:rsidR="00883432" w:rsidRPr="002A48A6">
              <w:rPr>
                <w:rFonts w:ascii="Sassoon Infant Std" w:hAnsi="Sassoon Infant Std"/>
                <w:sz w:val="24"/>
              </w:rPr>
              <w:t>which are k</w:t>
            </w:r>
            <w:r w:rsidRPr="002A48A6">
              <w:rPr>
                <w:rFonts w:ascii="Sassoon Infant Std" w:hAnsi="Sassoon Infant Std"/>
                <w:sz w:val="24"/>
              </w:rPr>
              <w:t>ept in the ark in the synagogue</w:t>
            </w:r>
          </w:p>
        </w:tc>
      </w:tr>
      <w:tr w:rsidR="002A48A6" w14:paraId="49506CEA" w14:textId="77777777" w:rsidTr="002A48A6">
        <w:trPr>
          <w:trHeight w:val="620"/>
        </w:trPr>
        <w:tc>
          <w:tcPr>
            <w:tcW w:w="4673" w:type="dxa"/>
            <w:vMerge/>
          </w:tcPr>
          <w:p w14:paraId="7376C469" w14:textId="77777777" w:rsidR="00883432" w:rsidRDefault="00883432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43" w:type="dxa"/>
            <w:vAlign w:val="center"/>
          </w:tcPr>
          <w:p w14:paraId="2E59F645" w14:textId="77777777" w:rsidR="00883432" w:rsidRDefault="00740B29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368868" wp14:editId="257C5CCF">
                  <wp:extent cx="533400" cy="567368"/>
                  <wp:effectExtent l="0" t="0" r="0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146" cy="587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4C496DF0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Orthodox</w:t>
            </w:r>
          </w:p>
        </w:tc>
        <w:tc>
          <w:tcPr>
            <w:tcW w:w="7744" w:type="dxa"/>
            <w:gridSpan w:val="2"/>
            <w:vAlign w:val="center"/>
          </w:tcPr>
          <w:p w14:paraId="380B64DB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a worldview in Judaism following</w:t>
            </w:r>
            <w:r w:rsidR="00740B29" w:rsidRPr="002A48A6">
              <w:rPr>
                <w:rFonts w:ascii="Sassoon Infant Std" w:hAnsi="Sassoon Infant Std"/>
                <w:sz w:val="24"/>
              </w:rPr>
              <w:t xml:space="preserve"> </w:t>
            </w:r>
            <w:r w:rsidRPr="002A48A6">
              <w:rPr>
                <w:rFonts w:ascii="Sassoon Infant Std" w:hAnsi="Sassoon Infant Std"/>
                <w:sz w:val="24"/>
              </w:rPr>
              <w:t>the tradition</w:t>
            </w:r>
            <w:r w:rsidR="00740B29" w:rsidRPr="002A48A6">
              <w:rPr>
                <w:rFonts w:ascii="Sassoon Infant Std" w:hAnsi="Sassoon Infant Std"/>
                <w:sz w:val="24"/>
              </w:rPr>
              <w:t>al interpretation of Jewish law</w:t>
            </w:r>
          </w:p>
          <w:p w14:paraId="28290924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2A48A6" w14:paraId="73136AC6" w14:textId="77777777" w:rsidTr="002A48A6">
        <w:trPr>
          <w:trHeight w:val="636"/>
        </w:trPr>
        <w:tc>
          <w:tcPr>
            <w:tcW w:w="4673" w:type="dxa"/>
            <w:vMerge/>
          </w:tcPr>
          <w:p w14:paraId="2D6F27BF" w14:textId="77777777" w:rsidR="00883432" w:rsidRPr="00624400" w:rsidRDefault="00883432" w:rsidP="00815BF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43" w:type="dxa"/>
            <w:vAlign w:val="center"/>
          </w:tcPr>
          <w:p w14:paraId="1C54A2F4" w14:textId="77777777" w:rsidR="00883432" w:rsidRDefault="00740B29" w:rsidP="00815BF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9F39F0C" wp14:editId="2F01427F">
                  <wp:extent cx="710565" cy="52120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392" cy="5298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75FC38F0" w14:textId="77777777" w:rsidR="00883432" w:rsidRPr="002A48A6" w:rsidRDefault="00607C06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Pesach (Passover)</w:t>
            </w:r>
          </w:p>
        </w:tc>
        <w:tc>
          <w:tcPr>
            <w:tcW w:w="7744" w:type="dxa"/>
            <w:gridSpan w:val="2"/>
            <w:vAlign w:val="center"/>
          </w:tcPr>
          <w:p w14:paraId="68214845" w14:textId="77777777" w:rsidR="00740B29" w:rsidRPr="002A48A6" w:rsidRDefault="00740B29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the festival remembering the Israelites leaving slavery in Egypt</w:t>
            </w:r>
          </w:p>
          <w:p w14:paraId="5FDE6D49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2A48A6" w14:paraId="37E5A2E4" w14:textId="77777777" w:rsidTr="002A48A6">
        <w:trPr>
          <w:trHeight w:val="1150"/>
        </w:trPr>
        <w:tc>
          <w:tcPr>
            <w:tcW w:w="4673" w:type="dxa"/>
            <w:vMerge/>
          </w:tcPr>
          <w:p w14:paraId="4AF4254A" w14:textId="77777777" w:rsidR="00883432" w:rsidRDefault="00883432" w:rsidP="00815BFB"/>
        </w:tc>
        <w:tc>
          <w:tcPr>
            <w:tcW w:w="1843" w:type="dxa"/>
            <w:vAlign w:val="center"/>
          </w:tcPr>
          <w:p w14:paraId="13476F5D" w14:textId="77777777" w:rsidR="00883432" w:rsidRPr="00AB611D" w:rsidRDefault="00740B29" w:rsidP="005B3053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075D7C8D" wp14:editId="5E60DF0C">
                  <wp:extent cx="748665" cy="627987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71" cy="6402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3687F058" w14:textId="77777777" w:rsidR="00883432" w:rsidRPr="002A48A6" w:rsidRDefault="00740B29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Synagogue</w:t>
            </w:r>
          </w:p>
        </w:tc>
        <w:tc>
          <w:tcPr>
            <w:tcW w:w="7744" w:type="dxa"/>
            <w:gridSpan w:val="2"/>
            <w:vAlign w:val="center"/>
          </w:tcPr>
          <w:p w14:paraId="181C243B" w14:textId="77777777" w:rsidR="00740B29" w:rsidRPr="002A48A6" w:rsidRDefault="00740B29" w:rsidP="00740B29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>the Jewish place of worship sometimes called shul</w:t>
            </w:r>
          </w:p>
          <w:p w14:paraId="0AA6B11F" w14:textId="77777777" w:rsidR="00883432" w:rsidRPr="002A48A6" w:rsidRDefault="00883432" w:rsidP="00740B29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</w:tr>
      <w:tr w:rsidR="002A48A6" w14:paraId="509838A9" w14:textId="77777777" w:rsidTr="006572B5">
        <w:trPr>
          <w:trHeight w:val="985"/>
        </w:trPr>
        <w:tc>
          <w:tcPr>
            <w:tcW w:w="4673" w:type="dxa"/>
            <w:vMerge/>
          </w:tcPr>
          <w:p w14:paraId="7FA6DA3E" w14:textId="77777777" w:rsidR="002A48A6" w:rsidRDefault="002A48A6" w:rsidP="00815BFB"/>
        </w:tc>
        <w:tc>
          <w:tcPr>
            <w:tcW w:w="11146" w:type="dxa"/>
            <w:gridSpan w:val="4"/>
            <w:vAlign w:val="center"/>
          </w:tcPr>
          <w:p w14:paraId="3F0F7F6C" w14:textId="77777777" w:rsidR="002A48A6" w:rsidRPr="002A48A6" w:rsidRDefault="002A48A6" w:rsidP="002A48A6">
            <w:pPr>
              <w:jc w:val="center"/>
              <w:rPr>
                <w:rFonts w:ascii="Sassoon Infant Std" w:hAnsi="Sassoon Infant Std"/>
                <w:sz w:val="24"/>
              </w:rPr>
            </w:pPr>
            <w:r w:rsidRPr="002A48A6">
              <w:rPr>
                <w:rFonts w:ascii="Sassoon Infant Std" w:hAnsi="Sassoon Infant Std"/>
                <w:sz w:val="24"/>
              </w:rPr>
              <w:t xml:space="preserve">Some Jewish people have a </w:t>
            </w:r>
            <w:r w:rsidRPr="002A48A6">
              <w:rPr>
                <w:rFonts w:ascii="Sassoon Infant Std" w:hAnsi="Sassoon Infant Std"/>
                <w:b/>
                <w:sz w:val="24"/>
              </w:rPr>
              <w:t>progressive</w:t>
            </w:r>
            <w:r w:rsidRPr="002A48A6">
              <w:rPr>
                <w:rFonts w:ascii="Sassoon Infant Std" w:hAnsi="Sassoon Infant Std"/>
                <w:sz w:val="24"/>
              </w:rPr>
              <w:t xml:space="preserve"> worldview in Judaism which says that the laws of the Torah should be interpreted for modern day life.</w:t>
            </w:r>
          </w:p>
        </w:tc>
      </w:tr>
      <w:tr w:rsidR="002A48A6" w14:paraId="53BC2512" w14:textId="77777777" w:rsidTr="002A48A6">
        <w:trPr>
          <w:trHeight w:val="2866"/>
        </w:trPr>
        <w:tc>
          <w:tcPr>
            <w:tcW w:w="4673" w:type="dxa"/>
            <w:vMerge/>
          </w:tcPr>
          <w:p w14:paraId="7AC290D8" w14:textId="77777777" w:rsidR="002A48A6" w:rsidRDefault="002A48A6" w:rsidP="00815BFB"/>
        </w:tc>
        <w:tc>
          <w:tcPr>
            <w:tcW w:w="4394" w:type="dxa"/>
            <w:gridSpan w:val="3"/>
            <w:vAlign w:val="center"/>
          </w:tcPr>
          <w:p w14:paraId="153BAC6D" w14:textId="77777777" w:rsidR="002A48A6" w:rsidRPr="002A48A6" w:rsidRDefault="002A48A6" w:rsidP="002A48A6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b/>
                <w:noProof/>
                <w:sz w:val="28"/>
                <w:lang w:eastAsia="en-GB"/>
              </w:rPr>
              <w:drawing>
                <wp:inline distT="0" distB="0" distL="0" distR="0" wp14:anchorId="3A6AA4F2" wp14:editId="4559B231">
                  <wp:extent cx="2596242" cy="1514475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67" t="15000" r="5733" b="6600"/>
                          <a:stretch/>
                        </pic:blipFill>
                        <pic:spPr bwMode="auto">
                          <a:xfrm>
                            <a:off x="0" y="0"/>
                            <a:ext cx="2622266" cy="152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A48A6">
              <w:rPr>
                <w:rFonts w:ascii="Sassoon Infant Std" w:hAnsi="Sassoon Infant Std"/>
                <w:sz w:val="24"/>
              </w:rPr>
              <w:t xml:space="preserve"> </w:t>
            </w:r>
          </w:p>
        </w:tc>
        <w:tc>
          <w:tcPr>
            <w:tcW w:w="6752" w:type="dxa"/>
            <w:vAlign w:val="center"/>
          </w:tcPr>
          <w:p w14:paraId="2D52921D" w14:textId="77777777" w:rsidR="002A48A6" w:rsidRPr="00AB611D" w:rsidRDefault="002A48A6" w:rsidP="002A48A6">
            <w:pPr>
              <w:jc w:val="center"/>
              <w:rPr>
                <w:rFonts w:ascii="Sassoon Infant Std" w:hAnsi="Sassoon Infant Std"/>
                <w:sz w:val="28"/>
              </w:rPr>
            </w:pPr>
            <w:r w:rsidRPr="002A48A6">
              <w:rPr>
                <w:rFonts w:ascii="Sassoon Infant Std" w:hAnsi="Sassoon Infant Std"/>
                <w:b/>
                <w:sz w:val="24"/>
              </w:rPr>
              <w:t>Kosher</w:t>
            </w:r>
            <w:r w:rsidRPr="002A48A6">
              <w:rPr>
                <w:rFonts w:ascii="Sassoon Infant Std" w:hAnsi="Sassoon Infant Std"/>
                <w:sz w:val="24"/>
              </w:rPr>
              <w:t xml:space="preserve"> means to follow the Jewish laws. Kosher diet rules are called </w:t>
            </w:r>
            <w:r w:rsidRPr="002A48A6">
              <w:rPr>
                <w:rFonts w:ascii="Sassoon Infant Std" w:hAnsi="Sassoon Infant Std"/>
                <w:b/>
                <w:sz w:val="24"/>
              </w:rPr>
              <w:t>Kashrut</w:t>
            </w:r>
            <w:r w:rsidRPr="002A48A6">
              <w:rPr>
                <w:rFonts w:ascii="Sassoon Infant Std" w:hAnsi="Sassoon Infant Std"/>
                <w:sz w:val="24"/>
              </w:rPr>
              <w:t>. The rules cover which foods to eat and how to prepare them, cook and store them correctly.</w:t>
            </w:r>
          </w:p>
        </w:tc>
      </w:tr>
    </w:tbl>
    <w:p w14:paraId="73E708C4" w14:textId="77777777" w:rsidR="00EF4E85" w:rsidRDefault="00EF4E85" w:rsidP="009F584C">
      <w:pPr>
        <w:rPr>
          <w:noProof/>
          <w:lang w:eastAsia="en-GB"/>
        </w:rPr>
      </w:pPr>
    </w:p>
    <w:p w14:paraId="01483042" w14:textId="77777777" w:rsidR="00EF4E85" w:rsidRDefault="00EF4E85" w:rsidP="009F584C">
      <w:pPr>
        <w:rPr>
          <w:noProof/>
          <w:lang w:eastAsia="en-GB"/>
        </w:rPr>
      </w:pPr>
    </w:p>
    <w:p w14:paraId="496FFA90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67EC550E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6C61F" w14:textId="77777777" w:rsidR="00BD5FD9" w:rsidRDefault="00BD5FD9" w:rsidP="006732D0">
      <w:pPr>
        <w:spacing w:after="0" w:line="240" w:lineRule="auto"/>
      </w:pPr>
      <w:r>
        <w:separator/>
      </w:r>
    </w:p>
  </w:endnote>
  <w:endnote w:type="continuationSeparator" w:id="0">
    <w:p w14:paraId="156B7BCA" w14:textId="77777777" w:rsidR="00BD5FD9" w:rsidRDefault="00BD5FD9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C03DB" w14:textId="77777777" w:rsidR="00784D07" w:rsidRDefault="00784D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7E05D" w14:textId="77777777" w:rsidR="00784D07" w:rsidRDefault="00784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F4FDB" w14:textId="77777777" w:rsidR="00784D07" w:rsidRDefault="00784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817E3" w14:textId="77777777" w:rsidR="00BD5FD9" w:rsidRDefault="00BD5FD9" w:rsidP="006732D0">
      <w:pPr>
        <w:spacing w:after="0" w:line="240" w:lineRule="auto"/>
      </w:pPr>
      <w:r>
        <w:separator/>
      </w:r>
    </w:p>
  </w:footnote>
  <w:footnote w:type="continuationSeparator" w:id="0">
    <w:p w14:paraId="4EE955A0" w14:textId="77777777" w:rsidR="00BD5FD9" w:rsidRDefault="00BD5FD9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7FE33" w14:textId="77777777" w:rsidR="00784D07" w:rsidRDefault="00784D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6FF97" w14:textId="23D270D2" w:rsidR="00AB611D" w:rsidRPr="00FD56D2" w:rsidRDefault="00784D07" w:rsidP="00784D07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B3EECB2" wp14:editId="6DABC581">
          <wp:simplePos x="0" y="0"/>
          <wp:positionH relativeFrom="margin">
            <wp:align>right</wp:align>
          </wp:positionH>
          <wp:positionV relativeFrom="paragraph">
            <wp:posOffset>-320040</wp:posOffset>
          </wp:positionV>
          <wp:extent cx="609600" cy="669925"/>
          <wp:effectExtent l="0" t="0" r="0" b="0"/>
          <wp:wrapNone/>
          <wp:docPr id="1560976316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62A3BBA" wp14:editId="0B4AAB4C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5 W</w:t>
    </w:r>
    <w:r w:rsidR="00883432">
      <w:rPr>
        <w:rFonts w:ascii="Sassoon Infant Std" w:hAnsi="Sassoon Infant Std"/>
        <w:b/>
        <w:sz w:val="32"/>
        <w:szCs w:val="32"/>
        <w:u w:val="single"/>
      </w:rPr>
      <w:t>hy is the Torah so important for Jewish people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1CB8141B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A8558" w14:textId="77777777" w:rsidR="00784D07" w:rsidRDefault="00784D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275F"/>
    <w:rsid w:val="000C6646"/>
    <w:rsid w:val="00124FAD"/>
    <w:rsid w:val="00133F93"/>
    <w:rsid w:val="002522AC"/>
    <w:rsid w:val="002909C5"/>
    <w:rsid w:val="002A48A6"/>
    <w:rsid w:val="002B009F"/>
    <w:rsid w:val="002B6B3B"/>
    <w:rsid w:val="00387D0E"/>
    <w:rsid w:val="004251AF"/>
    <w:rsid w:val="00540FF0"/>
    <w:rsid w:val="00543694"/>
    <w:rsid w:val="005A733F"/>
    <w:rsid w:val="005B3053"/>
    <w:rsid w:val="00605091"/>
    <w:rsid w:val="00607C06"/>
    <w:rsid w:val="00624400"/>
    <w:rsid w:val="00645E82"/>
    <w:rsid w:val="006732D0"/>
    <w:rsid w:val="006C391C"/>
    <w:rsid w:val="00740B29"/>
    <w:rsid w:val="007711BE"/>
    <w:rsid w:val="0077799E"/>
    <w:rsid w:val="007804B9"/>
    <w:rsid w:val="00784D07"/>
    <w:rsid w:val="008068BF"/>
    <w:rsid w:val="00815BFB"/>
    <w:rsid w:val="00846A9E"/>
    <w:rsid w:val="00883432"/>
    <w:rsid w:val="00997620"/>
    <w:rsid w:val="009F0D00"/>
    <w:rsid w:val="009F584C"/>
    <w:rsid w:val="00A177A0"/>
    <w:rsid w:val="00A25829"/>
    <w:rsid w:val="00A64156"/>
    <w:rsid w:val="00A840E8"/>
    <w:rsid w:val="00AB611D"/>
    <w:rsid w:val="00AD0AB0"/>
    <w:rsid w:val="00B6104B"/>
    <w:rsid w:val="00B70963"/>
    <w:rsid w:val="00BC1986"/>
    <w:rsid w:val="00BC747C"/>
    <w:rsid w:val="00BD5FD9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5C0E2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7ED6F9-87FC-49D2-B1C0-7592B2E89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FC1B79-978E-4164-ABF3-B91114AF52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669D0D-ACF4-459E-8BC7-D9DE86DF48B6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4.xml><?xml version="1.0" encoding="utf-8"?>
<ds:datastoreItem xmlns:ds="http://schemas.openxmlformats.org/officeDocument/2006/customXml" ds:itemID="{3B0AADE4-E2C2-4080-A045-620AEA2D9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4</cp:revision>
  <dcterms:created xsi:type="dcterms:W3CDTF">2024-03-12T20:07:00Z</dcterms:created>
  <dcterms:modified xsi:type="dcterms:W3CDTF">2025-12-15T19:40:00Z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