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1273"/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2268"/>
        <w:gridCol w:w="2268"/>
        <w:gridCol w:w="2410"/>
        <w:gridCol w:w="2835"/>
        <w:gridCol w:w="2551"/>
        <w:gridCol w:w="2552"/>
      </w:tblGrid>
      <w:tr w:rsidR="00E31D15" w:rsidRPr="005D4C52" w14:paraId="7A856694" w14:textId="77777777" w:rsidTr="00E31D15">
        <w:trPr>
          <w:trHeight w:val="1115"/>
        </w:trPr>
        <w:tc>
          <w:tcPr>
            <w:tcW w:w="1271" w:type="dxa"/>
            <w:vAlign w:val="center"/>
          </w:tcPr>
          <w:p w14:paraId="49EC051E" w14:textId="77777777" w:rsidR="00E31D15" w:rsidRPr="005D4C52" w:rsidRDefault="00E31D15" w:rsidP="00E31D15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5D4C52">
              <w:rPr>
                <w:rFonts w:ascii="Comic Sans MS" w:hAnsi="Comic Sans MS"/>
                <w:b/>
                <w:bCs/>
                <w:sz w:val="16"/>
                <w:szCs w:val="16"/>
              </w:rPr>
              <w:t>Year group:</w:t>
            </w:r>
          </w:p>
          <w:p w14:paraId="7E8D2038" w14:textId="77777777" w:rsidR="00E31D15" w:rsidRPr="005D4C52" w:rsidRDefault="00E31D15" w:rsidP="00E31D15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5D4C52">
              <w:rPr>
                <w:rFonts w:ascii="Comic Sans MS" w:hAnsi="Comic Sans MS"/>
                <w:b/>
                <w:bCs/>
                <w:sz w:val="16"/>
                <w:szCs w:val="16"/>
              </w:rPr>
              <w:t>Three</w:t>
            </w:r>
          </w:p>
        </w:tc>
        <w:tc>
          <w:tcPr>
            <w:tcW w:w="2268" w:type="dxa"/>
            <w:shd w:val="clear" w:color="auto" w:fill="FF6699"/>
          </w:tcPr>
          <w:p w14:paraId="0719F9C3" w14:textId="77777777" w:rsidR="00E31D15" w:rsidRPr="004476E7" w:rsidRDefault="00E31D15" w:rsidP="00E31D15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476E7">
              <w:rPr>
                <w:rFonts w:asciiTheme="minorHAnsi" w:hAnsiTheme="minorHAnsi"/>
                <w:b/>
                <w:sz w:val="16"/>
                <w:szCs w:val="16"/>
              </w:rPr>
              <w:t>Autumn</w:t>
            </w:r>
            <w:r w:rsidRPr="004476E7">
              <w:rPr>
                <w:rFonts w:asciiTheme="minorHAnsi" w:hAnsiTheme="minorHAnsi"/>
                <w:b/>
                <w:sz w:val="16"/>
                <w:szCs w:val="16"/>
                <w:shd w:val="clear" w:color="auto" w:fill="FF6699"/>
              </w:rPr>
              <w:t xml:space="preserve"> 1</w:t>
            </w:r>
          </w:p>
        </w:tc>
        <w:tc>
          <w:tcPr>
            <w:tcW w:w="2268" w:type="dxa"/>
            <w:shd w:val="clear" w:color="auto" w:fill="FFC000"/>
          </w:tcPr>
          <w:p w14:paraId="0A8F533C" w14:textId="77777777" w:rsidR="00E31D15" w:rsidRPr="004476E7" w:rsidRDefault="00E31D15" w:rsidP="00E31D15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476E7">
              <w:rPr>
                <w:rFonts w:asciiTheme="minorHAnsi" w:hAnsiTheme="minorHAnsi"/>
                <w:b/>
                <w:sz w:val="16"/>
                <w:szCs w:val="16"/>
              </w:rPr>
              <w:t>Autumn 2</w:t>
            </w:r>
          </w:p>
        </w:tc>
        <w:tc>
          <w:tcPr>
            <w:tcW w:w="2410" w:type="dxa"/>
            <w:shd w:val="clear" w:color="auto" w:fill="FFFF00"/>
          </w:tcPr>
          <w:p w14:paraId="3778CA69" w14:textId="77777777" w:rsidR="00E31D15" w:rsidRPr="004476E7" w:rsidRDefault="00E31D15" w:rsidP="00E31D15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476E7">
              <w:rPr>
                <w:rFonts w:asciiTheme="minorHAnsi" w:hAnsiTheme="minorHAnsi"/>
                <w:b/>
                <w:sz w:val="16"/>
                <w:szCs w:val="16"/>
              </w:rPr>
              <w:t>Spring 1</w:t>
            </w:r>
          </w:p>
        </w:tc>
        <w:tc>
          <w:tcPr>
            <w:tcW w:w="2835" w:type="dxa"/>
            <w:shd w:val="clear" w:color="auto" w:fill="92D050"/>
          </w:tcPr>
          <w:p w14:paraId="2FF9FF07" w14:textId="77777777" w:rsidR="00E31D15" w:rsidRPr="004476E7" w:rsidRDefault="00E31D15" w:rsidP="00E31D15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476E7">
              <w:rPr>
                <w:rFonts w:asciiTheme="minorHAnsi" w:hAnsiTheme="minorHAnsi"/>
                <w:b/>
                <w:sz w:val="16"/>
                <w:szCs w:val="16"/>
              </w:rPr>
              <w:t>Spring 2</w:t>
            </w:r>
          </w:p>
        </w:tc>
        <w:tc>
          <w:tcPr>
            <w:tcW w:w="2551" w:type="dxa"/>
            <w:shd w:val="clear" w:color="auto" w:fill="00B0F0"/>
          </w:tcPr>
          <w:p w14:paraId="24B98410" w14:textId="77777777" w:rsidR="00E31D15" w:rsidRPr="004476E7" w:rsidRDefault="00E31D15" w:rsidP="00E31D15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476E7">
              <w:rPr>
                <w:rFonts w:asciiTheme="minorHAnsi" w:hAnsiTheme="minorHAnsi"/>
                <w:b/>
                <w:sz w:val="16"/>
                <w:szCs w:val="16"/>
              </w:rPr>
              <w:t>Summer 1</w:t>
            </w:r>
          </w:p>
        </w:tc>
        <w:tc>
          <w:tcPr>
            <w:tcW w:w="2552" w:type="dxa"/>
            <w:shd w:val="clear" w:color="auto" w:fill="9966FF"/>
          </w:tcPr>
          <w:p w14:paraId="7C0C2F74" w14:textId="77777777" w:rsidR="00E31D15" w:rsidRPr="004476E7" w:rsidRDefault="00E31D15" w:rsidP="00E31D15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476E7">
              <w:rPr>
                <w:rFonts w:asciiTheme="minorHAnsi" w:hAnsiTheme="minorHAnsi"/>
                <w:b/>
                <w:sz w:val="16"/>
                <w:szCs w:val="16"/>
              </w:rPr>
              <w:t>Summer 2</w:t>
            </w:r>
          </w:p>
        </w:tc>
      </w:tr>
      <w:tr w:rsidR="00872D31" w:rsidRPr="005D4C52" w14:paraId="53FC7640" w14:textId="77777777" w:rsidTr="002775C6">
        <w:trPr>
          <w:trHeight w:val="4792"/>
        </w:trPr>
        <w:tc>
          <w:tcPr>
            <w:tcW w:w="1271" w:type="dxa"/>
            <w:vAlign w:val="center"/>
          </w:tcPr>
          <w:p w14:paraId="5563A401" w14:textId="280DF1DB" w:rsidR="00872D31" w:rsidRDefault="00A170D0" w:rsidP="00CA224B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Grammar 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14:paraId="648B63B3" w14:textId="77777777" w:rsidR="00872D31" w:rsidRPr="00872D31" w:rsidRDefault="00872D31" w:rsidP="00872D31">
            <w:pPr>
              <w:pStyle w:val="Default"/>
              <w:rPr>
                <w:sz w:val="18"/>
                <w:highlight w:val="cyan"/>
              </w:rPr>
            </w:pPr>
          </w:p>
          <w:p w14:paraId="3EB3FA38" w14:textId="3F116001" w:rsidR="00872D31" w:rsidRDefault="00872D31" w:rsidP="00BC37FB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004546">
              <w:rPr>
                <w:rFonts w:asciiTheme="minorHAnsi" w:hAnsiTheme="minorHAnsi"/>
                <w:sz w:val="18"/>
                <w:szCs w:val="18"/>
              </w:rPr>
              <w:t>Expres</w:t>
            </w:r>
            <w:r>
              <w:rPr>
                <w:rFonts w:asciiTheme="minorHAnsi" w:hAnsiTheme="minorHAnsi"/>
                <w:sz w:val="18"/>
                <w:szCs w:val="18"/>
              </w:rPr>
              <w:t>s</w:t>
            </w:r>
            <w:r w:rsidRPr="00004546">
              <w:rPr>
                <w:rFonts w:asciiTheme="minorHAnsi" w:hAnsiTheme="minorHAnsi"/>
                <w:sz w:val="18"/>
                <w:szCs w:val="18"/>
              </w:rPr>
              <w:t xml:space="preserve"> time, place and cause using </w:t>
            </w:r>
            <w:r w:rsidRPr="00C36D25">
              <w:rPr>
                <w:rFonts w:asciiTheme="minorHAnsi" w:hAnsiTheme="minorHAnsi"/>
                <w:b/>
                <w:sz w:val="18"/>
                <w:szCs w:val="18"/>
              </w:rPr>
              <w:t xml:space="preserve">conjunctions </w:t>
            </w:r>
            <w:r w:rsidRPr="00004546">
              <w:rPr>
                <w:rFonts w:asciiTheme="minorHAnsi" w:hAnsiTheme="minorHAnsi"/>
                <w:sz w:val="18"/>
                <w:szCs w:val="18"/>
              </w:rPr>
              <w:t>[for example, when, befo</w:t>
            </w:r>
            <w:r>
              <w:rPr>
                <w:rFonts w:asciiTheme="minorHAnsi" w:hAnsiTheme="minorHAnsi"/>
                <w:sz w:val="18"/>
                <w:szCs w:val="18"/>
              </w:rPr>
              <w:t>re, after, while, so, because].</w:t>
            </w:r>
          </w:p>
          <w:p w14:paraId="6F68C017" w14:textId="77777777" w:rsidR="00872D31" w:rsidRPr="00C36D25" w:rsidRDefault="00872D31" w:rsidP="00E31D15">
            <w:pPr>
              <w:pStyle w:val="Default"/>
              <w:rPr>
                <w:sz w:val="18"/>
                <w:szCs w:val="18"/>
              </w:rPr>
            </w:pPr>
          </w:p>
          <w:p w14:paraId="209E2406" w14:textId="77777777" w:rsidR="00872D31" w:rsidRDefault="00872D31" w:rsidP="00E31D15">
            <w:pPr>
              <w:pStyle w:val="Default"/>
              <w:rPr>
                <w:sz w:val="18"/>
                <w:szCs w:val="18"/>
              </w:rPr>
            </w:pPr>
            <w:r w:rsidRPr="00C36D25">
              <w:rPr>
                <w:sz w:val="18"/>
                <w:szCs w:val="18"/>
              </w:rPr>
              <w:t>Plan writing by discussing and recording ideas</w:t>
            </w:r>
          </w:p>
          <w:p w14:paraId="5E8F1086" w14:textId="77777777" w:rsidR="00872D31" w:rsidRDefault="00872D31" w:rsidP="00E31D15">
            <w:pPr>
              <w:pStyle w:val="Default"/>
              <w:rPr>
                <w:sz w:val="18"/>
                <w:szCs w:val="18"/>
              </w:rPr>
            </w:pPr>
          </w:p>
          <w:p w14:paraId="6DD8C2C8" w14:textId="77777777" w:rsidR="00872D31" w:rsidRPr="00C36D25" w:rsidRDefault="00872D31" w:rsidP="00E31D15">
            <w:pPr>
              <w:pStyle w:val="Default"/>
              <w:rPr>
                <w:sz w:val="18"/>
                <w:szCs w:val="18"/>
              </w:rPr>
            </w:pPr>
          </w:p>
          <w:p w14:paraId="6A979254" w14:textId="62750F30" w:rsidR="00872D31" w:rsidRPr="00C36D25" w:rsidRDefault="00872D31" w:rsidP="005A7610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14:paraId="0CD91767" w14:textId="08C81327" w:rsidR="00872D31" w:rsidRDefault="00872D31" w:rsidP="00E31D15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004546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Choose </w:t>
            </w:r>
            <w:r w:rsidRPr="00004546">
              <w:rPr>
                <w:rFonts w:asciiTheme="minorHAnsi" w:hAnsiTheme="minorHAnsi"/>
                <w:sz w:val="18"/>
                <w:szCs w:val="18"/>
              </w:rPr>
              <w:t>nouns or pronouns appropriately for clarity and cohesion and to avoid repetition</w:t>
            </w:r>
          </w:p>
          <w:p w14:paraId="7F6372CD" w14:textId="77777777" w:rsidR="00872D31" w:rsidRDefault="00872D31" w:rsidP="00E31D15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</w:p>
          <w:p w14:paraId="25381F01" w14:textId="77777777" w:rsidR="00872D31" w:rsidRDefault="00872D31" w:rsidP="00C36D25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Use</w:t>
            </w:r>
            <w:r w:rsidRPr="00004546">
              <w:rPr>
                <w:rFonts w:asciiTheme="minorHAnsi" w:hAnsiTheme="minorHAnsi"/>
                <w:sz w:val="18"/>
                <w:szCs w:val="18"/>
              </w:rPr>
              <w:t xml:space="preserve"> commas after fronted adverbials </w:t>
            </w:r>
          </w:p>
          <w:p w14:paraId="607A4490" w14:textId="77777777" w:rsidR="00101F3A" w:rsidRPr="00004546" w:rsidRDefault="00101F3A" w:rsidP="00C36D25">
            <w:pPr>
              <w:pStyle w:val="Default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79A7F9A5" w14:textId="77777777" w:rsidR="00872D31" w:rsidRDefault="00872D31" w:rsidP="00E31D15">
            <w:pPr>
              <w:pStyle w:val="Default"/>
              <w:rPr>
                <w:sz w:val="18"/>
                <w:szCs w:val="18"/>
              </w:rPr>
            </w:pPr>
            <w:r w:rsidRPr="00C36D25">
              <w:rPr>
                <w:sz w:val="18"/>
                <w:szCs w:val="18"/>
              </w:rPr>
              <w:t>Use headings and subheadings</w:t>
            </w:r>
          </w:p>
          <w:p w14:paraId="7B6144F9" w14:textId="77777777" w:rsidR="00872D31" w:rsidRDefault="00872D31" w:rsidP="00E31D15">
            <w:pPr>
              <w:pStyle w:val="Default"/>
              <w:rPr>
                <w:sz w:val="18"/>
                <w:szCs w:val="18"/>
              </w:rPr>
            </w:pPr>
          </w:p>
          <w:p w14:paraId="5C44B725" w14:textId="77777777" w:rsidR="00872D31" w:rsidRPr="00C36D25" w:rsidRDefault="00872D31" w:rsidP="00872D31">
            <w:pPr>
              <w:pStyle w:val="Default"/>
              <w:rPr>
                <w:sz w:val="18"/>
                <w:szCs w:val="18"/>
              </w:rPr>
            </w:pPr>
            <w:r w:rsidRPr="00C36D25">
              <w:rPr>
                <w:sz w:val="18"/>
                <w:szCs w:val="18"/>
              </w:rPr>
              <w:t xml:space="preserve">Group related ideas into paragraphs </w:t>
            </w:r>
          </w:p>
          <w:p w14:paraId="3C212B3F" w14:textId="77777777" w:rsidR="00872D31" w:rsidRPr="00C36D25" w:rsidRDefault="00872D31" w:rsidP="00E31D15">
            <w:pPr>
              <w:pStyle w:val="Default"/>
              <w:rPr>
                <w:sz w:val="18"/>
                <w:szCs w:val="18"/>
              </w:rPr>
            </w:pPr>
          </w:p>
          <w:p w14:paraId="3FD4A038" w14:textId="77777777" w:rsidR="00872D31" w:rsidRDefault="00872D31" w:rsidP="00512037">
            <w:pPr>
              <w:pStyle w:val="Default"/>
              <w:rPr>
                <w:sz w:val="18"/>
                <w:szCs w:val="18"/>
              </w:rPr>
            </w:pPr>
            <w:r w:rsidRPr="00C36D25">
              <w:rPr>
                <w:sz w:val="18"/>
                <w:szCs w:val="18"/>
              </w:rPr>
              <w:t>Plan writing by discussing writing similar to that which they are planning to write in order to understand and learn from its structure, vocabulary and grammar</w:t>
            </w:r>
          </w:p>
          <w:p w14:paraId="5B1360E1" w14:textId="77777777" w:rsidR="00872D31" w:rsidRDefault="00872D31" w:rsidP="00512037">
            <w:pPr>
              <w:pStyle w:val="Default"/>
              <w:rPr>
                <w:sz w:val="18"/>
                <w:szCs w:val="18"/>
              </w:rPr>
            </w:pPr>
          </w:p>
          <w:p w14:paraId="53D583CB" w14:textId="11787E18" w:rsidR="00872D31" w:rsidRPr="00C36D25" w:rsidRDefault="00872D31" w:rsidP="00512037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C36D25">
              <w:rPr>
                <w:sz w:val="18"/>
                <w:szCs w:val="18"/>
              </w:rPr>
              <w:t>proof-read for spelling and punctuation errors</w:t>
            </w:r>
          </w:p>
        </w:tc>
        <w:tc>
          <w:tcPr>
            <w:tcW w:w="2410" w:type="dxa"/>
            <w:shd w:val="clear" w:color="auto" w:fill="DBE5F1" w:themeFill="accent1" w:themeFillTint="33"/>
          </w:tcPr>
          <w:p w14:paraId="7D1E23E8" w14:textId="77777777" w:rsidR="00872D31" w:rsidRDefault="00872D31" w:rsidP="00C36D25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proofErr w:type="gramStart"/>
            <w:r w:rsidRPr="00004546">
              <w:rPr>
                <w:rFonts w:asciiTheme="minorHAnsi" w:hAnsiTheme="minorHAnsi"/>
                <w:sz w:val="18"/>
                <w:szCs w:val="18"/>
              </w:rPr>
              <w:t>Express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004546">
              <w:rPr>
                <w:rFonts w:asciiTheme="minorHAnsi" w:hAnsiTheme="minorHAnsi"/>
                <w:sz w:val="18"/>
                <w:szCs w:val="18"/>
              </w:rPr>
              <w:t xml:space="preserve"> time</w:t>
            </w:r>
            <w:proofErr w:type="gramEnd"/>
            <w:r w:rsidRPr="00004546">
              <w:rPr>
                <w:rFonts w:asciiTheme="minorHAnsi" w:hAnsiTheme="minorHAnsi"/>
                <w:sz w:val="18"/>
                <w:szCs w:val="18"/>
              </w:rPr>
              <w:t xml:space="preserve">, place and cause using </w:t>
            </w:r>
            <w:r w:rsidRPr="00C36D25">
              <w:rPr>
                <w:rFonts w:asciiTheme="minorHAnsi" w:hAnsiTheme="minorHAnsi"/>
                <w:b/>
                <w:sz w:val="18"/>
                <w:szCs w:val="18"/>
              </w:rPr>
              <w:t>adverbs</w:t>
            </w:r>
            <w:r w:rsidRPr="00004546">
              <w:rPr>
                <w:rFonts w:asciiTheme="minorHAnsi" w:hAnsiTheme="minorHAnsi"/>
                <w:sz w:val="18"/>
                <w:szCs w:val="18"/>
              </w:rPr>
              <w:t xml:space="preserve"> [for exampl</w:t>
            </w:r>
            <w:r>
              <w:rPr>
                <w:rFonts w:asciiTheme="minorHAnsi" w:hAnsiTheme="minorHAnsi"/>
                <w:sz w:val="18"/>
                <w:szCs w:val="18"/>
              </w:rPr>
              <w:t>e, then, next, soon, therefore].</w:t>
            </w:r>
          </w:p>
          <w:p w14:paraId="08546409" w14:textId="77777777" w:rsidR="00872D31" w:rsidRDefault="00872D31" w:rsidP="00C36D25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</w:p>
          <w:p w14:paraId="288E5E59" w14:textId="77777777" w:rsidR="00872D31" w:rsidRPr="00004546" w:rsidRDefault="00872D31" w:rsidP="00C36D25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004546">
              <w:rPr>
                <w:rFonts w:asciiTheme="minorHAnsi" w:hAnsiTheme="minorHAnsi"/>
                <w:sz w:val="18"/>
                <w:szCs w:val="18"/>
              </w:rPr>
              <w:t xml:space="preserve">Form nouns with a range of prefixes  </w:t>
            </w:r>
          </w:p>
          <w:p w14:paraId="63C2C713" w14:textId="77777777" w:rsidR="00872D31" w:rsidRPr="00C36D25" w:rsidRDefault="00872D31" w:rsidP="00E31D15">
            <w:pPr>
              <w:pStyle w:val="Default"/>
              <w:rPr>
                <w:sz w:val="18"/>
                <w:szCs w:val="18"/>
              </w:rPr>
            </w:pPr>
            <w:r w:rsidRPr="00C36D25">
              <w:rPr>
                <w:sz w:val="18"/>
                <w:szCs w:val="18"/>
              </w:rPr>
              <w:t>Create characters, settings and plot in narrative</w:t>
            </w:r>
          </w:p>
          <w:p w14:paraId="425C1AF7" w14:textId="77777777" w:rsidR="00872D31" w:rsidRPr="00C36D25" w:rsidRDefault="00872D31" w:rsidP="00E31D15">
            <w:pPr>
              <w:pStyle w:val="Default"/>
              <w:rPr>
                <w:sz w:val="18"/>
                <w:szCs w:val="18"/>
              </w:rPr>
            </w:pPr>
          </w:p>
          <w:p w14:paraId="45A4CCA3" w14:textId="77777777" w:rsidR="00872D31" w:rsidRDefault="00872D31" w:rsidP="00B443C6">
            <w:pPr>
              <w:pStyle w:val="Default"/>
              <w:rPr>
                <w:sz w:val="18"/>
                <w:szCs w:val="18"/>
              </w:rPr>
            </w:pPr>
            <w:r w:rsidRPr="00C36D25">
              <w:rPr>
                <w:sz w:val="18"/>
                <w:szCs w:val="18"/>
              </w:rPr>
              <w:t xml:space="preserve">Propose changes to grammar and vocabulary to improve consistency </w:t>
            </w:r>
          </w:p>
          <w:p w14:paraId="5E4B5AF6" w14:textId="77777777" w:rsidR="00872D31" w:rsidRDefault="00872D31" w:rsidP="00B443C6">
            <w:pPr>
              <w:pStyle w:val="Default"/>
              <w:rPr>
                <w:sz w:val="18"/>
                <w:szCs w:val="18"/>
              </w:rPr>
            </w:pPr>
          </w:p>
          <w:p w14:paraId="0BED6FBA" w14:textId="77777777" w:rsidR="00872D31" w:rsidRPr="00C36D25" w:rsidRDefault="00872D31" w:rsidP="00872D31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004546">
              <w:rPr>
                <w:rFonts w:asciiTheme="minorHAnsi" w:hAnsiTheme="minorHAnsi"/>
                <w:sz w:val="18"/>
                <w:szCs w:val="18"/>
              </w:rPr>
              <w:t>Use of the forms a or an according to whether the next word begins with a consonant or a vowel [for example, a rock, an open box]</w:t>
            </w:r>
          </w:p>
          <w:p w14:paraId="7D8030EC" w14:textId="62834142" w:rsidR="00872D31" w:rsidRPr="00004546" w:rsidRDefault="00872D31" w:rsidP="00B443C6">
            <w:pPr>
              <w:pStyle w:val="Default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DBE5F1" w:themeFill="accent1" w:themeFillTint="33"/>
          </w:tcPr>
          <w:p w14:paraId="59DB9CEF" w14:textId="77777777" w:rsidR="00872D31" w:rsidRPr="00004546" w:rsidRDefault="00872D31" w:rsidP="00E31D15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004546">
              <w:rPr>
                <w:rFonts w:asciiTheme="minorHAnsi" w:hAnsiTheme="minorHAnsi"/>
                <w:sz w:val="18"/>
                <w:szCs w:val="18"/>
              </w:rPr>
              <w:t>Use the present perfect form of verbs in contrast to the past tense</w:t>
            </w:r>
          </w:p>
          <w:p w14:paraId="3F072EDF" w14:textId="77777777" w:rsidR="00872D31" w:rsidRPr="00004546" w:rsidRDefault="00872D31" w:rsidP="00E31D15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</w:p>
          <w:p w14:paraId="119DF72F" w14:textId="246D50EB" w:rsidR="00872D31" w:rsidRPr="00004546" w:rsidRDefault="00872D31" w:rsidP="00004546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004546">
              <w:rPr>
                <w:rFonts w:asciiTheme="minorHAnsi" w:hAnsiTheme="minorHAnsi"/>
                <w:sz w:val="18"/>
                <w:szCs w:val="18"/>
              </w:rPr>
              <w:t xml:space="preserve">Expressing time, place and cause using </w:t>
            </w:r>
            <w:r w:rsidRPr="00C36D25">
              <w:rPr>
                <w:rFonts w:asciiTheme="minorHAnsi" w:hAnsiTheme="minorHAnsi"/>
                <w:b/>
                <w:sz w:val="18"/>
                <w:szCs w:val="18"/>
              </w:rPr>
              <w:t>prepositions</w:t>
            </w:r>
            <w:r w:rsidRPr="00004546">
              <w:rPr>
                <w:rFonts w:asciiTheme="minorHAnsi" w:hAnsiTheme="minorHAnsi"/>
                <w:sz w:val="18"/>
                <w:szCs w:val="18"/>
              </w:rPr>
              <w:t xml:space="preserve"> [for example, before,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after, during, in, because of].</w:t>
            </w:r>
          </w:p>
          <w:p w14:paraId="3E189BA4" w14:textId="77777777" w:rsidR="00872D31" w:rsidRPr="00C36D25" w:rsidRDefault="00872D31" w:rsidP="00E31D15">
            <w:pPr>
              <w:pStyle w:val="Default"/>
              <w:rPr>
                <w:sz w:val="18"/>
                <w:szCs w:val="18"/>
              </w:rPr>
            </w:pPr>
            <w:r w:rsidRPr="00C36D25">
              <w:rPr>
                <w:sz w:val="18"/>
                <w:szCs w:val="18"/>
              </w:rPr>
              <w:t>Asses the effectiveness of own and others’ writing (fiction)</w:t>
            </w:r>
          </w:p>
          <w:p w14:paraId="5117A7E3" w14:textId="77777777" w:rsidR="00872D31" w:rsidRPr="00C36D25" w:rsidRDefault="00872D31" w:rsidP="00E31D15">
            <w:pPr>
              <w:pStyle w:val="Default"/>
              <w:rPr>
                <w:sz w:val="18"/>
                <w:szCs w:val="18"/>
              </w:rPr>
            </w:pPr>
            <w:r w:rsidRPr="00C36D25">
              <w:rPr>
                <w:sz w:val="18"/>
                <w:szCs w:val="18"/>
              </w:rPr>
              <w:t xml:space="preserve"> </w:t>
            </w:r>
          </w:p>
          <w:p w14:paraId="39E1D07C" w14:textId="139089FB" w:rsidR="00872D31" w:rsidRPr="00004546" w:rsidRDefault="00872D31" w:rsidP="00A05454">
            <w:pPr>
              <w:pStyle w:val="Default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C36D25">
              <w:rPr>
                <w:sz w:val="18"/>
                <w:szCs w:val="18"/>
              </w:rPr>
              <w:t xml:space="preserve">Group related ideas into paragraphs (write an opening paragraph and further paragraphs for each stage) </w:t>
            </w:r>
          </w:p>
        </w:tc>
        <w:tc>
          <w:tcPr>
            <w:tcW w:w="2551" w:type="dxa"/>
            <w:shd w:val="clear" w:color="auto" w:fill="DBE5F1" w:themeFill="accent1" w:themeFillTint="33"/>
          </w:tcPr>
          <w:p w14:paraId="2707FD8A" w14:textId="77777777" w:rsidR="00872D31" w:rsidRPr="00004546" w:rsidRDefault="00872D31" w:rsidP="00E31D15">
            <w:pPr>
              <w:pStyle w:val="Default"/>
              <w:rPr>
                <w:sz w:val="18"/>
                <w:szCs w:val="18"/>
              </w:rPr>
            </w:pPr>
            <w:r w:rsidRPr="00004546">
              <w:rPr>
                <w:sz w:val="18"/>
                <w:szCs w:val="18"/>
              </w:rPr>
              <w:t xml:space="preserve">Build an increasing range of sentence structures </w:t>
            </w:r>
          </w:p>
          <w:p w14:paraId="2B7CAB5B" w14:textId="77777777" w:rsidR="00872D31" w:rsidRPr="00004546" w:rsidRDefault="00872D31" w:rsidP="00E31D15">
            <w:pPr>
              <w:pStyle w:val="Default"/>
              <w:rPr>
                <w:b/>
                <w:bCs/>
                <w:sz w:val="18"/>
                <w:szCs w:val="18"/>
              </w:rPr>
            </w:pPr>
          </w:p>
          <w:p w14:paraId="0ECBE00B" w14:textId="77777777" w:rsidR="00872D31" w:rsidRPr="00C36D25" w:rsidRDefault="00872D31" w:rsidP="00C36D25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004546">
              <w:rPr>
                <w:rFonts w:asciiTheme="minorHAnsi" w:hAnsiTheme="minorHAnsi"/>
                <w:sz w:val="18"/>
                <w:szCs w:val="18"/>
              </w:rPr>
              <w:t>Idenity</w:t>
            </w:r>
            <w:proofErr w:type="spellEnd"/>
            <w:r w:rsidRPr="00004546">
              <w:rPr>
                <w:rFonts w:asciiTheme="minorHAnsi" w:hAnsiTheme="minorHAnsi"/>
                <w:sz w:val="18"/>
                <w:szCs w:val="18"/>
              </w:rPr>
              <w:t xml:space="preserve"> word families based on common words, showing how words are related in form and meaning [for example, solve, solution, solver, dissolve, insoluble] </w:t>
            </w:r>
          </w:p>
          <w:p w14:paraId="3E5EC6E2" w14:textId="77777777" w:rsidR="00872D31" w:rsidRPr="00C36D25" w:rsidRDefault="00872D31" w:rsidP="00E31D15">
            <w:pPr>
              <w:pStyle w:val="Default"/>
              <w:rPr>
                <w:sz w:val="18"/>
                <w:szCs w:val="18"/>
              </w:rPr>
            </w:pPr>
            <w:r w:rsidRPr="00C36D25">
              <w:rPr>
                <w:b/>
                <w:bCs/>
                <w:sz w:val="18"/>
                <w:szCs w:val="18"/>
              </w:rPr>
              <w:t xml:space="preserve"> </w:t>
            </w:r>
            <w:r w:rsidRPr="00C36D25">
              <w:rPr>
                <w:sz w:val="18"/>
                <w:szCs w:val="18"/>
              </w:rPr>
              <w:t>Edit writing by assessing the effectiveness of own and others’ writing</w:t>
            </w:r>
          </w:p>
          <w:p w14:paraId="5500B17B" w14:textId="77777777" w:rsidR="00872D31" w:rsidRPr="00C36D25" w:rsidRDefault="00872D31" w:rsidP="00E31D15">
            <w:pPr>
              <w:pStyle w:val="Default"/>
              <w:rPr>
                <w:sz w:val="18"/>
                <w:szCs w:val="18"/>
              </w:rPr>
            </w:pPr>
          </w:p>
          <w:p w14:paraId="16A58C4F" w14:textId="77777777" w:rsidR="00872D31" w:rsidRPr="00C36D25" w:rsidRDefault="00872D31" w:rsidP="00E31D15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C36D25">
              <w:rPr>
                <w:sz w:val="18"/>
                <w:szCs w:val="18"/>
              </w:rPr>
              <w:t>read aloud their own writing, to a group or the whole class, using appropriate intonation and controlling the tone and volume so that the meaning is clear.</w:t>
            </w:r>
          </w:p>
          <w:p w14:paraId="78965E76" w14:textId="1A8AB696" w:rsidR="00872D31" w:rsidRPr="00C36D25" w:rsidRDefault="00872D31" w:rsidP="00FA4B9C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DBE5F1" w:themeFill="accent1" w:themeFillTint="33"/>
          </w:tcPr>
          <w:p w14:paraId="3BB2D213" w14:textId="77777777" w:rsidR="00872D31" w:rsidRDefault="00872D31" w:rsidP="00E31D15">
            <w:pPr>
              <w:pStyle w:val="Default"/>
              <w:rPr>
                <w:sz w:val="18"/>
                <w:szCs w:val="18"/>
              </w:rPr>
            </w:pPr>
            <w:r w:rsidRPr="00004546">
              <w:rPr>
                <w:sz w:val="18"/>
                <w:szCs w:val="18"/>
              </w:rPr>
              <w:t xml:space="preserve">Use the present perfect form of verbs in contrast to the past tense </w:t>
            </w:r>
          </w:p>
          <w:p w14:paraId="10C617C6" w14:textId="77777777" w:rsidR="00872D31" w:rsidRPr="00004546" w:rsidRDefault="00872D31" w:rsidP="00E31D15">
            <w:pPr>
              <w:pStyle w:val="Default"/>
              <w:rPr>
                <w:sz w:val="18"/>
                <w:szCs w:val="18"/>
              </w:rPr>
            </w:pPr>
          </w:p>
          <w:p w14:paraId="7721B5DA" w14:textId="77777777" w:rsidR="00872D31" w:rsidRDefault="00872D31" w:rsidP="00E31D15">
            <w:pPr>
              <w:pStyle w:val="Default"/>
              <w:rPr>
                <w:sz w:val="18"/>
                <w:szCs w:val="18"/>
              </w:rPr>
            </w:pPr>
            <w:r w:rsidRPr="00004546">
              <w:rPr>
                <w:sz w:val="18"/>
                <w:szCs w:val="18"/>
              </w:rPr>
              <w:t xml:space="preserve">Use prepositions and adverbs to express time, place and cause (demonstrating some awareness of purpose through selection of relevant content) </w:t>
            </w:r>
          </w:p>
          <w:p w14:paraId="29A1EBD3" w14:textId="77777777" w:rsidR="00000BBE" w:rsidRPr="00004546" w:rsidRDefault="00000BBE" w:rsidP="00E31D15">
            <w:pPr>
              <w:pStyle w:val="Default"/>
              <w:rPr>
                <w:b/>
                <w:bCs/>
                <w:sz w:val="18"/>
                <w:szCs w:val="18"/>
              </w:rPr>
            </w:pPr>
          </w:p>
          <w:p w14:paraId="5631EA75" w14:textId="634A7490" w:rsidR="00872D31" w:rsidRPr="00004546" w:rsidRDefault="00872D31" w:rsidP="00011124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C36D25">
              <w:rPr>
                <w:sz w:val="18"/>
                <w:szCs w:val="18"/>
              </w:rPr>
              <w:t xml:space="preserve">Group related ideas into paragraphs (write an opening paragraph and further paragraphs for each stage) </w:t>
            </w:r>
          </w:p>
        </w:tc>
      </w:tr>
      <w:tr w:rsidR="00E31D15" w:rsidRPr="005D4C52" w14:paraId="42499187" w14:textId="77777777" w:rsidTr="002775C6">
        <w:trPr>
          <w:trHeight w:val="1115"/>
        </w:trPr>
        <w:tc>
          <w:tcPr>
            <w:tcW w:w="1271" w:type="dxa"/>
            <w:vAlign w:val="center"/>
          </w:tcPr>
          <w:p w14:paraId="09ED95CF" w14:textId="77777777" w:rsidR="00E31D15" w:rsidRDefault="00E31D15" w:rsidP="00E31D15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Punctuation 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14:paraId="2FB1924D" w14:textId="77777777" w:rsidR="00282077" w:rsidRDefault="00282077" w:rsidP="00E31D15">
            <w:pPr>
              <w:pStyle w:val="Default"/>
              <w:rPr>
                <w:sz w:val="18"/>
                <w:szCs w:val="18"/>
              </w:rPr>
            </w:pPr>
          </w:p>
          <w:p w14:paraId="7A98DDDE" w14:textId="03240F97" w:rsidR="00E31D15" w:rsidRDefault="00E31D15" w:rsidP="00004546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inverted com</w:t>
            </w:r>
            <w:r w:rsidR="00004546">
              <w:rPr>
                <w:sz w:val="18"/>
                <w:szCs w:val="18"/>
              </w:rPr>
              <w:t xml:space="preserve">mas to punctuate direct speech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14:paraId="55848C47" w14:textId="1E87B669" w:rsidR="00E31D15" w:rsidRDefault="00E31D15" w:rsidP="00E31D15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DBE5F1" w:themeFill="accent1" w:themeFillTint="33"/>
          </w:tcPr>
          <w:p w14:paraId="1452D88A" w14:textId="77777777" w:rsidR="00872D31" w:rsidRDefault="00E31D15" w:rsidP="00E31D15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Proof-read for spelling and punctuation errors prior to publishing for a key audience</w:t>
            </w:r>
          </w:p>
          <w:p w14:paraId="327B7858" w14:textId="77777777" w:rsidR="00872D31" w:rsidRDefault="00872D31" w:rsidP="00E31D15">
            <w:pPr>
              <w:pStyle w:val="Default"/>
              <w:rPr>
                <w:sz w:val="18"/>
                <w:szCs w:val="18"/>
              </w:rPr>
            </w:pPr>
          </w:p>
          <w:p w14:paraId="590658BB" w14:textId="4949E24D" w:rsidR="00E31D15" w:rsidRDefault="00E31D15" w:rsidP="00E31D15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shd w:val="clear" w:color="auto" w:fill="DBE5F1" w:themeFill="accent1" w:themeFillTint="33"/>
          </w:tcPr>
          <w:p w14:paraId="6386EF13" w14:textId="77777777" w:rsidR="00E31D15" w:rsidRDefault="00E31D15" w:rsidP="00E31D15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inverted commas to punctuate direct speech (and to show relationship between two characters) </w:t>
            </w:r>
          </w:p>
        </w:tc>
        <w:tc>
          <w:tcPr>
            <w:tcW w:w="2551" w:type="dxa"/>
            <w:shd w:val="clear" w:color="auto" w:fill="DBE5F1" w:themeFill="accent1" w:themeFillTint="33"/>
          </w:tcPr>
          <w:p w14:paraId="4A8E9062" w14:textId="77777777" w:rsidR="00E31D15" w:rsidRDefault="00E31D15" w:rsidP="00E31D15">
            <w:pPr>
              <w:pStyle w:val="Default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Full range of punctuation taught at Y2 </w:t>
            </w:r>
          </w:p>
        </w:tc>
        <w:tc>
          <w:tcPr>
            <w:tcW w:w="2552" w:type="dxa"/>
            <w:shd w:val="clear" w:color="auto" w:fill="DBE5F1" w:themeFill="accent1" w:themeFillTint="33"/>
          </w:tcPr>
          <w:p w14:paraId="5A45C954" w14:textId="77777777" w:rsidR="00E31D15" w:rsidRDefault="00E31D15" w:rsidP="00E31D15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inverted commas to punctuate direct speech </w:t>
            </w:r>
          </w:p>
        </w:tc>
      </w:tr>
      <w:tr w:rsidR="000C3523" w:rsidRPr="005D4C52" w14:paraId="6DFE29B3" w14:textId="77777777" w:rsidTr="002775C6">
        <w:trPr>
          <w:trHeight w:val="1115"/>
        </w:trPr>
        <w:tc>
          <w:tcPr>
            <w:tcW w:w="1271" w:type="dxa"/>
            <w:vAlign w:val="center"/>
          </w:tcPr>
          <w:p w14:paraId="6CF14018" w14:textId="236F83A6" w:rsidR="000C3523" w:rsidRDefault="00A170D0" w:rsidP="00A170D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Transcription </w:t>
            </w:r>
            <w:r w:rsidR="000C3523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14:paraId="272D5E1F" w14:textId="77777777" w:rsidR="000C3523" w:rsidRDefault="000C3523" w:rsidP="00282077">
            <w:pPr>
              <w:pStyle w:val="Default"/>
              <w:rPr>
                <w:sz w:val="18"/>
                <w:szCs w:val="18"/>
              </w:rPr>
            </w:pPr>
            <w:r w:rsidRPr="000C3523">
              <w:rPr>
                <w:sz w:val="18"/>
                <w:szCs w:val="18"/>
              </w:rPr>
              <w:t>write from memory simple sentences, dictated by the teacher, that include words and punctuation taught so far</w:t>
            </w:r>
          </w:p>
          <w:p w14:paraId="128085EF" w14:textId="77777777" w:rsidR="00101F3A" w:rsidRDefault="00101F3A" w:rsidP="00282077">
            <w:pPr>
              <w:pStyle w:val="Default"/>
              <w:rPr>
                <w:sz w:val="18"/>
                <w:szCs w:val="18"/>
              </w:rPr>
            </w:pPr>
          </w:p>
          <w:p w14:paraId="7E34BA92" w14:textId="2E9CF917" w:rsidR="00101F3A" w:rsidRPr="000C3523" w:rsidRDefault="00101F3A" w:rsidP="00A170D0">
            <w:pPr>
              <w:pStyle w:val="Default"/>
              <w:rPr>
                <w:sz w:val="18"/>
                <w:szCs w:val="18"/>
                <w:highlight w:val="cyan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14:paraId="6D4479EE" w14:textId="77777777" w:rsidR="000C3523" w:rsidRDefault="000C3523" w:rsidP="00E31D15">
            <w:pPr>
              <w:pStyle w:val="Default"/>
              <w:rPr>
                <w:sz w:val="18"/>
                <w:szCs w:val="18"/>
              </w:rPr>
            </w:pPr>
            <w:r w:rsidRPr="000C3523">
              <w:rPr>
                <w:sz w:val="18"/>
                <w:szCs w:val="18"/>
              </w:rPr>
              <w:t>use the first two or three letters of a word to check its spelling in a dictionary</w:t>
            </w:r>
          </w:p>
          <w:p w14:paraId="2C810C87" w14:textId="77777777" w:rsidR="00A170D0" w:rsidRDefault="00A170D0" w:rsidP="00E31D15">
            <w:pPr>
              <w:pStyle w:val="Default"/>
              <w:rPr>
                <w:sz w:val="18"/>
                <w:szCs w:val="18"/>
              </w:rPr>
            </w:pPr>
          </w:p>
          <w:p w14:paraId="47E67BEF" w14:textId="570CBBA6" w:rsidR="000C3523" w:rsidRPr="000C3523" w:rsidRDefault="000C3523" w:rsidP="00A170D0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DBE5F1" w:themeFill="accent1" w:themeFillTint="33"/>
          </w:tcPr>
          <w:p w14:paraId="7D0B54EF" w14:textId="3F8DB97B" w:rsidR="00101F3A" w:rsidRDefault="00A170D0" w:rsidP="00E31D15">
            <w:pPr>
              <w:pStyle w:val="Default"/>
              <w:rPr>
                <w:sz w:val="18"/>
                <w:szCs w:val="18"/>
              </w:rPr>
            </w:pPr>
            <w:r w:rsidRPr="000C3523">
              <w:rPr>
                <w:sz w:val="18"/>
                <w:szCs w:val="18"/>
              </w:rPr>
              <w:t>spell words that are often misspelt (English Appendix 1)</w:t>
            </w:r>
          </w:p>
          <w:p w14:paraId="485839BB" w14:textId="77777777" w:rsidR="00101F3A" w:rsidRDefault="00101F3A" w:rsidP="00E31D15">
            <w:pPr>
              <w:pStyle w:val="Default"/>
              <w:rPr>
                <w:sz w:val="18"/>
                <w:szCs w:val="18"/>
              </w:rPr>
            </w:pPr>
          </w:p>
          <w:p w14:paraId="702D5444" w14:textId="62B26B4C" w:rsidR="000C3523" w:rsidRPr="000C3523" w:rsidRDefault="000C3523" w:rsidP="00E31D15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0C3523">
              <w:rPr>
                <w:sz w:val="18"/>
                <w:szCs w:val="18"/>
              </w:rPr>
              <w:t>spell further homophones</w:t>
            </w:r>
          </w:p>
        </w:tc>
        <w:tc>
          <w:tcPr>
            <w:tcW w:w="2835" w:type="dxa"/>
            <w:shd w:val="clear" w:color="auto" w:fill="DBE5F1" w:themeFill="accent1" w:themeFillTint="33"/>
          </w:tcPr>
          <w:p w14:paraId="1606A9BE" w14:textId="1159BF2C" w:rsidR="000C3523" w:rsidRPr="000C3523" w:rsidRDefault="000C3523" w:rsidP="00E31D15">
            <w:pPr>
              <w:pStyle w:val="Default"/>
              <w:rPr>
                <w:sz w:val="18"/>
                <w:szCs w:val="18"/>
              </w:rPr>
            </w:pPr>
            <w:r w:rsidRPr="000C3523">
              <w:rPr>
                <w:sz w:val="18"/>
                <w:szCs w:val="18"/>
              </w:rPr>
              <w:t>use further prefixes and suffixes and understand how to add them (English Appendix 1)</w:t>
            </w:r>
          </w:p>
        </w:tc>
        <w:tc>
          <w:tcPr>
            <w:tcW w:w="2551" w:type="dxa"/>
            <w:shd w:val="clear" w:color="auto" w:fill="DBE5F1" w:themeFill="accent1" w:themeFillTint="33"/>
          </w:tcPr>
          <w:p w14:paraId="18AAAD60" w14:textId="61034C47" w:rsidR="000C3523" w:rsidRPr="000C3523" w:rsidRDefault="000C3523" w:rsidP="000C3523">
            <w:pPr>
              <w:pStyle w:val="Default"/>
              <w:rPr>
                <w:sz w:val="18"/>
                <w:szCs w:val="18"/>
              </w:rPr>
            </w:pPr>
            <w:r w:rsidRPr="000C3523">
              <w:rPr>
                <w:sz w:val="18"/>
                <w:szCs w:val="18"/>
              </w:rPr>
              <w:t>place the possessive apostrophe accurately in words with regular plurals [</w:t>
            </w:r>
            <w:proofErr w:type="spellStart"/>
            <w:r w:rsidRPr="000C3523">
              <w:rPr>
                <w:sz w:val="18"/>
                <w:szCs w:val="18"/>
              </w:rPr>
              <w:t>e.g</w:t>
            </w:r>
            <w:proofErr w:type="spellEnd"/>
            <w:r w:rsidRPr="000C3523">
              <w:rPr>
                <w:sz w:val="18"/>
                <w:szCs w:val="18"/>
              </w:rPr>
              <w:t xml:space="preserve"> girls’, boys’] and in words with irregular plurals [</w:t>
            </w:r>
            <w:proofErr w:type="spellStart"/>
            <w:r w:rsidRPr="000C3523">
              <w:rPr>
                <w:sz w:val="18"/>
                <w:szCs w:val="18"/>
              </w:rPr>
              <w:t>e.g</w:t>
            </w:r>
            <w:proofErr w:type="spellEnd"/>
            <w:r w:rsidRPr="000C3523">
              <w:rPr>
                <w:sz w:val="18"/>
                <w:szCs w:val="18"/>
              </w:rPr>
              <w:t xml:space="preserve"> children’s]</w:t>
            </w:r>
          </w:p>
        </w:tc>
        <w:tc>
          <w:tcPr>
            <w:tcW w:w="2552" w:type="dxa"/>
            <w:shd w:val="clear" w:color="auto" w:fill="DBE5F1" w:themeFill="accent1" w:themeFillTint="33"/>
          </w:tcPr>
          <w:p w14:paraId="66C9FD10" w14:textId="77777777" w:rsidR="000C3523" w:rsidRPr="000C3523" w:rsidRDefault="000C3523" w:rsidP="00E31D15">
            <w:pPr>
              <w:pStyle w:val="Default"/>
              <w:rPr>
                <w:sz w:val="18"/>
                <w:szCs w:val="18"/>
              </w:rPr>
            </w:pPr>
          </w:p>
        </w:tc>
      </w:tr>
      <w:tr w:rsidR="000C3523" w:rsidRPr="005D4C52" w14:paraId="624AFFC7" w14:textId="77777777" w:rsidTr="002775C6">
        <w:trPr>
          <w:trHeight w:val="1115"/>
        </w:trPr>
        <w:tc>
          <w:tcPr>
            <w:tcW w:w="1271" w:type="dxa"/>
            <w:vAlign w:val="center"/>
          </w:tcPr>
          <w:p w14:paraId="50BC004E" w14:textId="77D0387D" w:rsidR="000C3523" w:rsidRDefault="000C3523" w:rsidP="00E31D15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lastRenderedPageBreak/>
              <w:t>Handwriting</w:t>
            </w:r>
          </w:p>
        </w:tc>
        <w:tc>
          <w:tcPr>
            <w:tcW w:w="14884" w:type="dxa"/>
            <w:gridSpan w:val="6"/>
            <w:shd w:val="clear" w:color="auto" w:fill="DBE5F1" w:themeFill="accent1" w:themeFillTint="33"/>
          </w:tcPr>
          <w:p w14:paraId="29133FA4" w14:textId="77777777" w:rsidR="000C3523" w:rsidRPr="000C3523" w:rsidRDefault="000C3523" w:rsidP="00E31D15">
            <w:pPr>
              <w:pStyle w:val="Default"/>
              <w:rPr>
                <w:sz w:val="18"/>
              </w:rPr>
            </w:pPr>
            <w:r w:rsidRPr="000C3523">
              <w:rPr>
                <w:sz w:val="18"/>
              </w:rPr>
              <w:t xml:space="preserve">use the diagonal and horizontal strokes that are needed to join letters and understand which letters, when adjacent to one another, are best left </w:t>
            </w:r>
            <w:proofErr w:type="spellStart"/>
            <w:r w:rsidRPr="000C3523">
              <w:rPr>
                <w:sz w:val="18"/>
              </w:rPr>
              <w:t>unjoined</w:t>
            </w:r>
            <w:proofErr w:type="spellEnd"/>
            <w:r w:rsidRPr="000C3523">
              <w:rPr>
                <w:sz w:val="18"/>
              </w:rPr>
              <w:t xml:space="preserve"> </w:t>
            </w:r>
          </w:p>
          <w:p w14:paraId="17603E84" w14:textId="627D42EE" w:rsidR="000C3523" w:rsidRPr="000C3523" w:rsidRDefault="000C3523" w:rsidP="00E31D15">
            <w:pPr>
              <w:pStyle w:val="Default"/>
            </w:pPr>
            <w:r w:rsidRPr="000C3523">
              <w:rPr>
                <w:sz w:val="18"/>
              </w:rPr>
              <w:t xml:space="preserve"> increase the legibility, consistency and quality of their handwriting [for example, by ensuring that the downstrokes of letters are parallel and equidistant; that lines of writing are spaced sufficiently so that the ascenders and descenders of letters do not touch].</w:t>
            </w:r>
          </w:p>
        </w:tc>
      </w:tr>
      <w:tr w:rsidR="00C36D25" w:rsidRPr="005D4C52" w14:paraId="409237B1" w14:textId="77777777" w:rsidTr="002775C6">
        <w:trPr>
          <w:trHeight w:val="1115"/>
        </w:trPr>
        <w:tc>
          <w:tcPr>
            <w:tcW w:w="1271" w:type="dxa"/>
            <w:vAlign w:val="center"/>
          </w:tcPr>
          <w:p w14:paraId="4E12193B" w14:textId="7EFF930E" w:rsidR="00C36D25" w:rsidRDefault="00C36D25" w:rsidP="00E31D15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Terminology for pupils</w:t>
            </w:r>
          </w:p>
        </w:tc>
        <w:tc>
          <w:tcPr>
            <w:tcW w:w="14884" w:type="dxa"/>
            <w:gridSpan w:val="6"/>
            <w:shd w:val="clear" w:color="auto" w:fill="DBE5F1" w:themeFill="accent1" w:themeFillTint="33"/>
          </w:tcPr>
          <w:p w14:paraId="2C5D355C" w14:textId="77777777" w:rsidR="00C36D25" w:rsidRDefault="00C36D25" w:rsidP="00E31D15">
            <w:pPr>
              <w:pStyle w:val="Default"/>
              <w:rPr>
                <w:rFonts w:asciiTheme="minorHAnsi" w:hAnsiTheme="minorHAnsi"/>
                <w:sz w:val="18"/>
              </w:rPr>
            </w:pPr>
          </w:p>
          <w:p w14:paraId="201AD60B" w14:textId="012D1DDF" w:rsidR="00F122E5" w:rsidRDefault="00C36D25" w:rsidP="00E31D15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</w:rPr>
              <w:t xml:space="preserve">Y3- </w:t>
            </w:r>
            <w:r w:rsidRPr="00C36D25">
              <w:rPr>
                <w:rFonts w:asciiTheme="minorHAnsi" w:hAnsiTheme="minorHAnsi"/>
                <w:sz w:val="18"/>
              </w:rPr>
              <w:t>preposition, conjunction word family, prefix clause, subordinate clause direct speech consonant, consonant letter vowel, vowel letter inverted commas (or ‘speech marks’)</w:t>
            </w:r>
          </w:p>
          <w:p w14:paraId="3ADF95CE" w14:textId="2E82D69B" w:rsidR="00F122E5" w:rsidRDefault="00F122E5" w:rsidP="00F122E5">
            <w:pPr>
              <w:rPr>
                <w:lang w:eastAsia="en-GB"/>
              </w:rPr>
            </w:pPr>
          </w:p>
          <w:p w14:paraId="6C6FC449" w14:textId="16CA0568" w:rsidR="00C36D25" w:rsidRPr="00F122E5" w:rsidRDefault="00F122E5" w:rsidP="00F122E5">
            <w:pPr>
              <w:tabs>
                <w:tab w:val="left" w:pos="9429"/>
              </w:tabs>
              <w:rPr>
                <w:lang w:eastAsia="en-GB"/>
              </w:rPr>
            </w:pPr>
            <w:r>
              <w:rPr>
                <w:lang w:eastAsia="en-GB"/>
              </w:rPr>
              <w:tab/>
            </w:r>
          </w:p>
        </w:tc>
      </w:tr>
      <w:tr w:rsidR="00F122E5" w:rsidRPr="005D4C52" w14:paraId="747B0AA4" w14:textId="77777777" w:rsidTr="002775C6">
        <w:trPr>
          <w:trHeight w:val="1115"/>
        </w:trPr>
        <w:tc>
          <w:tcPr>
            <w:tcW w:w="1271" w:type="dxa"/>
            <w:vAlign w:val="center"/>
          </w:tcPr>
          <w:p w14:paraId="3ECF1243" w14:textId="2032B238" w:rsidR="00F122E5" w:rsidRDefault="00F122E5" w:rsidP="00E31D15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Reading KPIS</w:t>
            </w:r>
          </w:p>
        </w:tc>
        <w:tc>
          <w:tcPr>
            <w:tcW w:w="14884" w:type="dxa"/>
            <w:gridSpan w:val="6"/>
            <w:shd w:val="clear" w:color="auto" w:fill="EAF1DD" w:themeFill="accent3" w:themeFillTint="33"/>
          </w:tcPr>
          <w:p w14:paraId="1CF487A4" w14:textId="77777777" w:rsidR="00E23D61" w:rsidRDefault="00E23D61" w:rsidP="00E31D15">
            <w:pPr>
              <w:pStyle w:val="Default"/>
            </w:pPr>
            <w:r>
              <w:t xml:space="preserve">By the end of Year 3 a child should be able to: </w:t>
            </w:r>
          </w:p>
          <w:p w14:paraId="0098490D" w14:textId="77777777" w:rsidR="00E23D61" w:rsidRDefault="00E23D61" w:rsidP="00E31D15">
            <w:pPr>
              <w:pStyle w:val="Default"/>
            </w:pPr>
          </w:p>
          <w:p w14:paraId="76A9AA68" w14:textId="77777777" w:rsidR="00E23D61" w:rsidRDefault="00E23D61" w:rsidP="00E31D15">
            <w:pPr>
              <w:pStyle w:val="Default"/>
            </w:pPr>
            <w:r>
              <w:t xml:space="preserve">Develop positive attitudes to reading and understanding of what they read by: </w:t>
            </w:r>
          </w:p>
          <w:p w14:paraId="75E13680" w14:textId="77777777" w:rsidR="00E23D61" w:rsidRDefault="00E23D61" w:rsidP="00E31D15">
            <w:pPr>
              <w:pStyle w:val="Default"/>
            </w:pPr>
          </w:p>
          <w:p w14:paraId="74F298F1" w14:textId="5D3860EB" w:rsidR="00E23D61" w:rsidRDefault="00E23D61" w:rsidP="00E31D15">
            <w:pPr>
              <w:pStyle w:val="Default"/>
            </w:pPr>
            <w:r>
              <w:sym w:font="Symbol" w:char="F0B7"/>
            </w:r>
            <w:r>
              <w:t xml:space="preserve"> listening to and discussing a wide range of fiction, poetry, plays, non-fiction and reference books or textbooks; </w:t>
            </w:r>
          </w:p>
          <w:p w14:paraId="171B2BAA" w14:textId="77777777" w:rsidR="00E23D61" w:rsidRDefault="00E23D61" w:rsidP="00E31D15">
            <w:pPr>
              <w:pStyle w:val="Default"/>
            </w:pPr>
            <w:r>
              <w:sym w:font="Symbol" w:char="F0B7"/>
            </w:r>
            <w:r>
              <w:t xml:space="preserve"> using dictionaries to check the meaning of words they have read; and </w:t>
            </w:r>
          </w:p>
          <w:p w14:paraId="6C39FA02" w14:textId="77777777" w:rsidR="00E23D61" w:rsidRDefault="00E23D61" w:rsidP="00E31D15">
            <w:pPr>
              <w:pStyle w:val="Default"/>
            </w:pPr>
            <w:r>
              <w:sym w:font="Symbol" w:char="F0B7"/>
            </w:r>
            <w:r>
              <w:t xml:space="preserve"> identifying themes and conventions in a wide range of books. Read further exception words, noting the unusual correspondences between spelling and sound, and where these occur in the word Understand what they have read independently by: </w:t>
            </w:r>
          </w:p>
          <w:p w14:paraId="32706426" w14:textId="77777777" w:rsidR="00E23D61" w:rsidRDefault="00E23D61" w:rsidP="00E31D15">
            <w:pPr>
              <w:pStyle w:val="Default"/>
            </w:pPr>
            <w:r>
              <w:sym w:font="Symbol" w:char="F0B7"/>
            </w:r>
            <w:r>
              <w:t xml:space="preserve"> drawing inferences such as inferring characters’ feelings, thoughts and motives from their actions, and justifying inferences with evidence; and</w:t>
            </w:r>
          </w:p>
          <w:p w14:paraId="67F430B8" w14:textId="07390B3A" w:rsidR="00E23D61" w:rsidRDefault="00E23D61" w:rsidP="00E31D15">
            <w:pPr>
              <w:pStyle w:val="Default"/>
            </w:pPr>
            <w:r>
              <w:t xml:space="preserve"> </w:t>
            </w:r>
            <w:r>
              <w:sym w:font="Symbol" w:char="F0B7"/>
            </w:r>
            <w:r>
              <w:t xml:space="preserve"> predicting what might happen from details stated and implied Retrieves and records information from non-fiction</w:t>
            </w:r>
          </w:p>
          <w:p w14:paraId="34493AB9" w14:textId="77777777" w:rsidR="00E23D61" w:rsidRDefault="00E23D61" w:rsidP="00E31D15">
            <w:pPr>
              <w:pStyle w:val="Default"/>
            </w:pPr>
          </w:p>
          <w:p w14:paraId="604AE1E9" w14:textId="77777777" w:rsidR="00E23D61" w:rsidRDefault="00E23D61" w:rsidP="00E31D15">
            <w:pPr>
              <w:pStyle w:val="Default"/>
            </w:pPr>
          </w:p>
          <w:p w14:paraId="5856173B" w14:textId="77777777" w:rsidR="00E23D61" w:rsidRDefault="00E23D61" w:rsidP="00E31D15">
            <w:pPr>
              <w:pStyle w:val="Default"/>
            </w:pPr>
          </w:p>
          <w:p w14:paraId="3E0568C6" w14:textId="77777777" w:rsidR="00E23D61" w:rsidRDefault="00E23D61" w:rsidP="00E31D15">
            <w:pPr>
              <w:pStyle w:val="Default"/>
            </w:pPr>
          </w:p>
          <w:p w14:paraId="11B1CC9F" w14:textId="77777777" w:rsidR="00E23D61" w:rsidRDefault="00E23D61" w:rsidP="00E31D15">
            <w:pPr>
              <w:pStyle w:val="Default"/>
            </w:pPr>
          </w:p>
          <w:p w14:paraId="3F832DDE" w14:textId="77777777" w:rsidR="00E23D61" w:rsidRDefault="00E23D61" w:rsidP="00E31D15">
            <w:pPr>
              <w:pStyle w:val="Default"/>
            </w:pPr>
          </w:p>
          <w:p w14:paraId="1BB151EA" w14:textId="77777777" w:rsidR="00E23D61" w:rsidRDefault="00E23D61" w:rsidP="00E31D15">
            <w:pPr>
              <w:pStyle w:val="Default"/>
            </w:pPr>
          </w:p>
          <w:p w14:paraId="28FC5CA6" w14:textId="268371CB" w:rsidR="00E23D61" w:rsidRDefault="00E23D61" w:rsidP="00E31D15">
            <w:pPr>
              <w:pStyle w:val="Default"/>
              <w:rPr>
                <w:rFonts w:asciiTheme="minorHAnsi" w:hAnsiTheme="minorHAnsi"/>
                <w:sz w:val="18"/>
              </w:rPr>
            </w:pPr>
          </w:p>
        </w:tc>
      </w:tr>
    </w:tbl>
    <w:p w14:paraId="5F24CF8F" w14:textId="77777777" w:rsidR="007418BF" w:rsidRDefault="007418BF"/>
    <w:p w14:paraId="6257C138" w14:textId="77777777" w:rsidR="00C508D0" w:rsidRPr="00282077" w:rsidRDefault="00C508D0" w:rsidP="007418BF">
      <w:pPr>
        <w:jc w:val="center"/>
        <w:rPr>
          <w:rFonts w:asciiTheme="minorHAnsi" w:hAnsiTheme="minorHAnsi"/>
          <w:b/>
          <w:sz w:val="20"/>
          <w:szCs w:val="20"/>
        </w:rPr>
      </w:pPr>
    </w:p>
    <w:p w14:paraId="47BF672D" w14:textId="689E9BC5" w:rsidR="00004546" w:rsidRDefault="00306846" w:rsidP="00004546">
      <w:pPr>
        <w:spacing w:after="200" w:line="276" w:lineRule="auto"/>
      </w:pPr>
      <w:r>
        <w:br w:type="page"/>
      </w:r>
    </w:p>
    <w:p w14:paraId="31429EA4" w14:textId="2221E9EB" w:rsidR="00833AEB" w:rsidRDefault="00833AEB" w:rsidP="00D01ABE">
      <w:pPr>
        <w:spacing w:after="200" w:line="276" w:lineRule="auto"/>
      </w:pPr>
    </w:p>
    <w:sectPr w:rsidR="00833AEB" w:rsidSect="00E31D15">
      <w:headerReference w:type="first" r:id="rId8"/>
      <w:pgSz w:w="16838" w:h="11906" w:orient="landscape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5AF33" w14:textId="77777777" w:rsidR="004476E7" w:rsidRDefault="004476E7" w:rsidP="004476E7">
      <w:r>
        <w:separator/>
      </w:r>
    </w:p>
  </w:endnote>
  <w:endnote w:type="continuationSeparator" w:id="0">
    <w:p w14:paraId="69398821" w14:textId="77777777" w:rsidR="004476E7" w:rsidRDefault="004476E7" w:rsidP="00447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nio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91DF6" w14:textId="77777777" w:rsidR="004476E7" w:rsidRDefault="004476E7" w:rsidP="004476E7">
      <w:r>
        <w:separator/>
      </w:r>
    </w:p>
  </w:footnote>
  <w:footnote w:type="continuationSeparator" w:id="0">
    <w:p w14:paraId="10F45FA0" w14:textId="77777777" w:rsidR="004476E7" w:rsidRDefault="004476E7" w:rsidP="00447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1677F" w14:textId="5314FAF7" w:rsidR="004476E7" w:rsidRPr="00FE193C" w:rsidRDefault="004476E7" w:rsidP="00FE193C">
    <w:pPr>
      <w:rPr>
        <w:rFonts w:asciiTheme="minorHAnsi" w:hAnsiTheme="minorHAnsi" w:cstheme="minorHAnsi"/>
        <w:b/>
        <w:sz w:val="20"/>
        <w:szCs w:val="20"/>
        <w:u w:val="single"/>
      </w:rPr>
    </w:pPr>
    <w:r w:rsidRPr="004476E7">
      <w:rPr>
        <w:rFonts w:cs="Arial"/>
        <w:noProof/>
        <w:color w:val="0000FF"/>
        <w:u w:val="single"/>
        <w:lang w:val="en-US"/>
      </w:rPr>
      <w:drawing>
        <wp:anchor distT="0" distB="0" distL="114300" distR="114300" simplePos="0" relativeHeight="251659264" behindDoc="0" locked="0" layoutInCell="1" allowOverlap="1" wp14:anchorId="28E9E821" wp14:editId="4A0F22D7">
          <wp:simplePos x="0" y="0"/>
          <wp:positionH relativeFrom="column">
            <wp:posOffset>-123825</wp:posOffset>
          </wp:positionH>
          <wp:positionV relativeFrom="paragraph">
            <wp:posOffset>-261620</wp:posOffset>
          </wp:positionV>
          <wp:extent cx="541020" cy="567055"/>
          <wp:effectExtent l="0" t="0" r="0" b="4445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164" t="12065" r="16187" b="15904"/>
                  <a:stretch>
                    <a:fillRect/>
                  </a:stretch>
                </pic:blipFill>
                <pic:spPr bwMode="auto">
                  <a:xfrm>
                    <a:off x="0" y="0"/>
                    <a:ext cx="541020" cy="567055"/>
                  </a:xfrm>
                  <a:prstGeom prst="rect">
                    <a:avLst/>
                  </a:prstGeom>
                  <a:solidFill>
                    <a:srgbClr val="FFFF00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476E7">
      <w:rPr>
        <w:rFonts w:asciiTheme="minorHAnsi" w:hAnsiTheme="minorHAnsi" w:cstheme="minorHAnsi"/>
        <w:b/>
        <w:sz w:val="20"/>
        <w:szCs w:val="20"/>
        <w:u w:val="single"/>
      </w:rPr>
      <w:t>Year</w:t>
    </w:r>
    <w:r w:rsidR="002775C6">
      <w:rPr>
        <w:rFonts w:asciiTheme="minorHAnsi" w:hAnsiTheme="minorHAnsi" w:cstheme="minorHAnsi"/>
        <w:b/>
        <w:sz w:val="20"/>
        <w:szCs w:val="20"/>
        <w:u w:val="single"/>
      </w:rPr>
      <w:t xml:space="preserve"> 3 English </w:t>
    </w:r>
    <w:r w:rsidR="002F100D">
      <w:rPr>
        <w:rFonts w:asciiTheme="minorHAnsi" w:hAnsiTheme="minorHAnsi" w:cstheme="minorHAnsi"/>
        <w:b/>
        <w:sz w:val="20"/>
        <w:szCs w:val="20"/>
        <w:u w:val="single"/>
      </w:rPr>
      <w:t xml:space="preserve">Progression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B3C99"/>
    <w:multiLevelType w:val="hybridMultilevel"/>
    <w:tmpl w:val="FD88E4CC"/>
    <w:lvl w:ilvl="0" w:tplc="075472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A2EB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92C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1CBB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EC6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B81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DC2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FE59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441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E4E552B"/>
    <w:multiLevelType w:val="hybridMultilevel"/>
    <w:tmpl w:val="145EC6F0"/>
    <w:lvl w:ilvl="0" w:tplc="8BE2F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DEA2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461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98F4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80BE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8A05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9C1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AC99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825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DA37327"/>
    <w:multiLevelType w:val="hybridMultilevel"/>
    <w:tmpl w:val="F6B6681E"/>
    <w:lvl w:ilvl="0" w:tplc="A91069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C696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EC85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945E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ECF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2A18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8CF6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3015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18A8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F1F013F"/>
    <w:multiLevelType w:val="hybridMultilevel"/>
    <w:tmpl w:val="D41825FA"/>
    <w:lvl w:ilvl="0" w:tplc="526EDA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5C44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B62A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C6BE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E4C8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7E8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1EE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946C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5A71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3DA7B9D"/>
    <w:multiLevelType w:val="multilevel"/>
    <w:tmpl w:val="3104D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Minion-Regular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Minion-Regular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Minion-Regular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801C86"/>
    <w:multiLevelType w:val="hybridMultilevel"/>
    <w:tmpl w:val="F76C913C"/>
    <w:lvl w:ilvl="0" w:tplc="22103C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72A0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7202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8489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44CD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DA61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0C62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2AD5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CC7C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7E975E5"/>
    <w:multiLevelType w:val="hybridMultilevel"/>
    <w:tmpl w:val="4DA65BA4"/>
    <w:lvl w:ilvl="0" w:tplc="1250D4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8EBD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F242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C065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C88D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3C25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8CC0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0C5B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40F8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C1D2BB8"/>
    <w:multiLevelType w:val="hybridMultilevel"/>
    <w:tmpl w:val="E24AE2C4"/>
    <w:lvl w:ilvl="0" w:tplc="1FD45D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1088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6402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34CE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C893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3838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0614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BC19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887F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116B27"/>
    <w:multiLevelType w:val="hybridMultilevel"/>
    <w:tmpl w:val="E892B09C"/>
    <w:lvl w:ilvl="0" w:tplc="C04EFD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6A03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2627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101E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82A5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9C75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638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866E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A80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1BF2F6F"/>
    <w:multiLevelType w:val="hybridMultilevel"/>
    <w:tmpl w:val="E3F260E4"/>
    <w:lvl w:ilvl="0" w:tplc="88B04A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7035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F8DD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7EC4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9C4E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927A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A271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E6B6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F40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36D16DA"/>
    <w:multiLevelType w:val="hybridMultilevel"/>
    <w:tmpl w:val="D9DEB7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0C761D2"/>
    <w:multiLevelType w:val="hybridMultilevel"/>
    <w:tmpl w:val="F2B80E9E"/>
    <w:lvl w:ilvl="0" w:tplc="3C88A8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8A4D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D0C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98B7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EA8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3C93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DA92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8C79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58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220483525">
    <w:abstractNumId w:val="4"/>
  </w:num>
  <w:num w:numId="2" w16cid:durableId="1859073922">
    <w:abstractNumId w:val="8"/>
  </w:num>
  <w:num w:numId="3" w16cid:durableId="561988819">
    <w:abstractNumId w:val="0"/>
  </w:num>
  <w:num w:numId="4" w16cid:durableId="941844215">
    <w:abstractNumId w:val="1"/>
  </w:num>
  <w:num w:numId="5" w16cid:durableId="1747848304">
    <w:abstractNumId w:val="3"/>
  </w:num>
  <w:num w:numId="6" w16cid:durableId="455149794">
    <w:abstractNumId w:val="2"/>
  </w:num>
  <w:num w:numId="7" w16cid:durableId="1616449680">
    <w:abstractNumId w:val="7"/>
  </w:num>
  <w:num w:numId="8" w16cid:durableId="1865944485">
    <w:abstractNumId w:val="11"/>
  </w:num>
  <w:num w:numId="9" w16cid:durableId="1714771782">
    <w:abstractNumId w:val="9"/>
  </w:num>
  <w:num w:numId="10" w16cid:durableId="184759755">
    <w:abstractNumId w:val="6"/>
  </w:num>
  <w:num w:numId="11" w16cid:durableId="167840149">
    <w:abstractNumId w:val="5"/>
  </w:num>
  <w:num w:numId="12" w16cid:durableId="7705154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846"/>
    <w:rsid w:val="00000BBE"/>
    <w:rsid w:val="00004546"/>
    <w:rsid w:val="00013B0B"/>
    <w:rsid w:val="00014AFC"/>
    <w:rsid w:val="000211BA"/>
    <w:rsid w:val="0003543F"/>
    <w:rsid w:val="000369CF"/>
    <w:rsid w:val="00040FE6"/>
    <w:rsid w:val="00047D39"/>
    <w:rsid w:val="00072048"/>
    <w:rsid w:val="00081F5E"/>
    <w:rsid w:val="00082CFF"/>
    <w:rsid w:val="00085F24"/>
    <w:rsid w:val="000938CE"/>
    <w:rsid w:val="00094EA1"/>
    <w:rsid w:val="000958C8"/>
    <w:rsid w:val="000A6696"/>
    <w:rsid w:val="000C3523"/>
    <w:rsid w:val="000F3A88"/>
    <w:rsid w:val="00101F3A"/>
    <w:rsid w:val="00116625"/>
    <w:rsid w:val="001329D5"/>
    <w:rsid w:val="00133205"/>
    <w:rsid w:val="001341E2"/>
    <w:rsid w:val="0015054D"/>
    <w:rsid w:val="00165CB4"/>
    <w:rsid w:val="001922E4"/>
    <w:rsid w:val="001A31FF"/>
    <w:rsid w:val="001B2F53"/>
    <w:rsid w:val="001D4699"/>
    <w:rsid w:val="001D6E15"/>
    <w:rsid w:val="00201C51"/>
    <w:rsid w:val="00242330"/>
    <w:rsid w:val="00245D10"/>
    <w:rsid w:val="0025033A"/>
    <w:rsid w:val="002658F1"/>
    <w:rsid w:val="002775C6"/>
    <w:rsid w:val="002777A5"/>
    <w:rsid w:val="00282077"/>
    <w:rsid w:val="00294EF0"/>
    <w:rsid w:val="002A1F0F"/>
    <w:rsid w:val="002B012A"/>
    <w:rsid w:val="002C3722"/>
    <w:rsid w:val="002D4541"/>
    <w:rsid w:val="002E3BBE"/>
    <w:rsid w:val="002F100D"/>
    <w:rsid w:val="002F2314"/>
    <w:rsid w:val="00306846"/>
    <w:rsid w:val="003333E2"/>
    <w:rsid w:val="00334A8C"/>
    <w:rsid w:val="003506CC"/>
    <w:rsid w:val="003565F6"/>
    <w:rsid w:val="00383936"/>
    <w:rsid w:val="00393D32"/>
    <w:rsid w:val="003C28A9"/>
    <w:rsid w:val="003C7B7D"/>
    <w:rsid w:val="00406063"/>
    <w:rsid w:val="00431A53"/>
    <w:rsid w:val="004378EF"/>
    <w:rsid w:val="004476E7"/>
    <w:rsid w:val="00471414"/>
    <w:rsid w:val="00484612"/>
    <w:rsid w:val="004A25A3"/>
    <w:rsid w:val="004B3938"/>
    <w:rsid w:val="004B429B"/>
    <w:rsid w:val="004C276E"/>
    <w:rsid w:val="004C6203"/>
    <w:rsid w:val="004E5698"/>
    <w:rsid w:val="00503A58"/>
    <w:rsid w:val="00535DC9"/>
    <w:rsid w:val="00556B16"/>
    <w:rsid w:val="00587A42"/>
    <w:rsid w:val="005A72BB"/>
    <w:rsid w:val="005D4C52"/>
    <w:rsid w:val="00617F15"/>
    <w:rsid w:val="00621E55"/>
    <w:rsid w:val="006612DE"/>
    <w:rsid w:val="00666E22"/>
    <w:rsid w:val="00674766"/>
    <w:rsid w:val="00675FDC"/>
    <w:rsid w:val="00677EE9"/>
    <w:rsid w:val="0068505D"/>
    <w:rsid w:val="00693756"/>
    <w:rsid w:val="006D280A"/>
    <w:rsid w:val="00712B80"/>
    <w:rsid w:val="00716165"/>
    <w:rsid w:val="00720A21"/>
    <w:rsid w:val="00721AB2"/>
    <w:rsid w:val="007418BF"/>
    <w:rsid w:val="0077302F"/>
    <w:rsid w:val="007A1B69"/>
    <w:rsid w:val="007A5B95"/>
    <w:rsid w:val="00817BC2"/>
    <w:rsid w:val="00833AEB"/>
    <w:rsid w:val="00840917"/>
    <w:rsid w:val="0084699D"/>
    <w:rsid w:val="00870914"/>
    <w:rsid w:val="00872D31"/>
    <w:rsid w:val="00885256"/>
    <w:rsid w:val="00891F33"/>
    <w:rsid w:val="00896E72"/>
    <w:rsid w:val="008970CD"/>
    <w:rsid w:val="008A0E32"/>
    <w:rsid w:val="008C6EE4"/>
    <w:rsid w:val="008D4255"/>
    <w:rsid w:val="00904761"/>
    <w:rsid w:val="009125DF"/>
    <w:rsid w:val="00921B2B"/>
    <w:rsid w:val="00942250"/>
    <w:rsid w:val="00967309"/>
    <w:rsid w:val="009D21D4"/>
    <w:rsid w:val="009E1BBA"/>
    <w:rsid w:val="009E491A"/>
    <w:rsid w:val="00A170D0"/>
    <w:rsid w:val="00A22524"/>
    <w:rsid w:val="00A43EC2"/>
    <w:rsid w:val="00A83C93"/>
    <w:rsid w:val="00AA3094"/>
    <w:rsid w:val="00AB2708"/>
    <w:rsid w:val="00AC5A26"/>
    <w:rsid w:val="00AF099F"/>
    <w:rsid w:val="00B10B79"/>
    <w:rsid w:val="00B15E2C"/>
    <w:rsid w:val="00B360A7"/>
    <w:rsid w:val="00B40B80"/>
    <w:rsid w:val="00B7065A"/>
    <w:rsid w:val="00B7257A"/>
    <w:rsid w:val="00B924F9"/>
    <w:rsid w:val="00BB0F90"/>
    <w:rsid w:val="00BC37FB"/>
    <w:rsid w:val="00BE1C9C"/>
    <w:rsid w:val="00BF2DB6"/>
    <w:rsid w:val="00C0556A"/>
    <w:rsid w:val="00C23FE5"/>
    <w:rsid w:val="00C31F1E"/>
    <w:rsid w:val="00C36D25"/>
    <w:rsid w:val="00C508D0"/>
    <w:rsid w:val="00C56D81"/>
    <w:rsid w:val="00C73E4E"/>
    <w:rsid w:val="00C943CA"/>
    <w:rsid w:val="00CA7807"/>
    <w:rsid w:val="00CB1AB9"/>
    <w:rsid w:val="00CB5D85"/>
    <w:rsid w:val="00CE1C4A"/>
    <w:rsid w:val="00CE5059"/>
    <w:rsid w:val="00CF0883"/>
    <w:rsid w:val="00D01ABE"/>
    <w:rsid w:val="00D1329E"/>
    <w:rsid w:val="00D138D2"/>
    <w:rsid w:val="00D30AE8"/>
    <w:rsid w:val="00D579D6"/>
    <w:rsid w:val="00D62424"/>
    <w:rsid w:val="00D8132F"/>
    <w:rsid w:val="00D85F52"/>
    <w:rsid w:val="00D90B04"/>
    <w:rsid w:val="00D95C2F"/>
    <w:rsid w:val="00DE15C5"/>
    <w:rsid w:val="00DF6CF8"/>
    <w:rsid w:val="00E23D61"/>
    <w:rsid w:val="00E31D15"/>
    <w:rsid w:val="00E32620"/>
    <w:rsid w:val="00E460D7"/>
    <w:rsid w:val="00E50881"/>
    <w:rsid w:val="00E636A3"/>
    <w:rsid w:val="00E76526"/>
    <w:rsid w:val="00E85DF0"/>
    <w:rsid w:val="00E97FFD"/>
    <w:rsid w:val="00EA2C8E"/>
    <w:rsid w:val="00EC0D90"/>
    <w:rsid w:val="00EE78AA"/>
    <w:rsid w:val="00EF37A8"/>
    <w:rsid w:val="00EF412C"/>
    <w:rsid w:val="00F122E5"/>
    <w:rsid w:val="00F36096"/>
    <w:rsid w:val="00F50CA6"/>
    <w:rsid w:val="00F53401"/>
    <w:rsid w:val="00FB15C9"/>
    <w:rsid w:val="00FB2282"/>
    <w:rsid w:val="00FB2807"/>
    <w:rsid w:val="00FD02C1"/>
    <w:rsid w:val="00FD6060"/>
    <w:rsid w:val="00FE09D6"/>
    <w:rsid w:val="00FE193C"/>
    <w:rsid w:val="00FF2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."/>
  <w:listSeparator w:val=","/>
  <w14:docId w14:val="34DB880C"/>
  <w15:docId w15:val="{30318C19-864D-413D-96E4-D007A4781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6846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06846"/>
    <w:pPr>
      <w:keepNext/>
      <w:jc w:val="center"/>
      <w:outlineLvl w:val="0"/>
    </w:pPr>
    <w:rPr>
      <w:rFonts w:ascii="Comic Sans MS" w:hAnsi="Comic Sans MS"/>
      <w:b/>
      <w:bCs/>
      <w:color w:val="FF0000"/>
      <w:sz w:val="16"/>
      <w:u w:val="singl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6846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8">
    <w:name w:val="heading 8"/>
    <w:basedOn w:val="Normal"/>
    <w:next w:val="Normal"/>
    <w:link w:val="Heading8Char"/>
    <w:qFormat/>
    <w:rsid w:val="00306846"/>
    <w:pPr>
      <w:keepNext/>
      <w:jc w:val="center"/>
      <w:outlineLvl w:val="7"/>
    </w:pPr>
    <w:rPr>
      <w:rFonts w:ascii="Comic Sans MS" w:hAnsi="Comic Sans MS"/>
      <w:b/>
      <w:bCs/>
      <w:color w:val="FF6600"/>
      <w:sz w:val="1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06846"/>
    <w:rPr>
      <w:rFonts w:ascii="Comic Sans MS" w:eastAsia="Times New Roman" w:hAnsi="Comic Sans MS" w:cs="Times New Roman"/>
      <w:b/>
      <w:bCs/>
      <w:color w:val="FF0000"/>
      <w:sz w:val="16"/>
      <w:szCs w:val="24"/>
      <w:u w:val="single"/>
    </w:rPr>
  </w:style>
  <w:style w:type="character" w:customStyle="1" w:styleId="Heading8Char">
    <w:name w:val="Heading 8 Char"/>
    <w:basedOn w:val="DefaultParagraphFont"/>
    <w:link w:val="Heading8"/>
    <w:rsid w:val="00306846"/>
    <w:rPr>
      <w:rFonts w:ascii="Comic Sans MS" w:eastAsia="Times New Roman" w:hAnsi="Comic Sans MS" w:cs="Times New Roman"/>
      <w:b/>
      <w:bCs/>
      <w:color w:val="FF6600"/>
      <w:sz w:val="12"/>
      <w:szCs w:val="24"/>
    </w:rPr>
  </w:style>
  <w:style w:type="paragraph" w:styleId="BodyText3">
    <w:name w:val="Body Text 3"/>
    <w:basedOn w:val="Normal"/>
    <w:link w:val="BodyText3Char"/>
    <w:semiHidden/>
    <w:rsid w:val="00306846"/>
    <w:pPr>
      <w:jc w:val="center"/>
    </w:pPr>
    <w:rPr>
      <w:rFonts w:ascii="Comic Sans MS" w:hAnsi="Comic Sans MS"/>
      <w:b/>
      <w:bCs/>
      <w:color w:val="008000"/>
      <w:sz w:val="20"/>
      <w:u w:val="single"/>
    </w:rPr>
  </w:style>
  <w:style w:type="character" w:customStyle="1" w:styleId="BodyText3Char">
    <w:name w:val="Body Text 3 Char"/>
    <w:basedOn w:val="DefaultParagraphFont"/>
    <w:link w:val="BodyText3"/>
    <w:semiHidden/>
    <w:rsid w:val="00306846"/>
    <w:rPr>
      <w:rFonts w:ascii="Comic Sans MS" w:eastAsia="Times New Roman" w:hAnsi="Comic Sans MS" w:cs="Times New Roman"/>
      <w:b/>
      <w:bCs/>
      <w:color w:val="008000"/>
      <w:sz w:val="20"/>
      <w:szCs w:val="24"/>
      <w:u w:val="single"/>
    </w:rPr>
  </w:style>
  <w:style w:type="paragraph" w:styleId="BodyText">
    <w:name w:val="Body Text"/>
    <w:basedOn w:val="Normal"/>
    <w:link w:val="BodyTextChar"/>
    <w:semiHidden/>
    <w:rsid w:val="00306846"/>
    <w:pPr>
      <w:jc w:val="center"/>
    </w:pPr>
    <w:rPr>
      <w:rFonts w:ascii="Comic Sans MS" w:hAnsi="Comic Sans MS"/>
      <w:color w:val="800080"/>
      <w:sz w:val="16"/>
    </w:rPr>
  </w:style>
  <w:style w:type="character" w:customStyle="1" w:styleId="BodyTextChar">
    <w:name w:val="Body Text Char"/>
    <w:basedOn w:val="DefaultParagraphFont"/>
    <w:link w:val="BodyText"/>
    <w:semiHidden/>
    <w:rsid w:val="00306846"/>
    <w:rPr>
      <w:rFonts w:ascii="Comic Sans MS" w:eastAsia="Times New Roman" w:hAnsi="Comic Sans MS" w:cs="Times New Roman"/>
      <w:color w:val="800080"/>
      <w:sz w:val="16"/>
      <w:szCs w:val="24"/>
    </w:rPr>
  </w:style>
  <w:style w:type="paragraph" w:styleId="BodyText2">
    <w:name w:val="Body Text 2"/>
    <w:basedOn w:val="Normal"/>
    <w:link w:val="BodyText2Char"/>
    <w:semiHidden/>
    <w:rsid w:val="00306846"/>
    <w:rPr>
      <w:rFonts w:ascii="Comic Sans MS" w:hAnsi="Comic Sans MS"/>
      <w:color w:val="800080"/>
      <w:sz w:val="16"/>
    </w:rPr>
  </w:style>
  <w:style w:type="character" w:customStyle="1" w:styleId="BodyText2Char">
    <w:name w:val="Body Text 2 Char"/>
    <w:basedOn w:val="DefaultParagraphFont"/>
    <w:link w:val="BodyText2"/>
    <w:semiHidden/>
    <w:rsid w:val="00306846"/>
    <w:rPr>
      <w:rFonts w:ascii="Comic Sans MS" w:eastAsia="Times New Roman" w:hAnsi="Comic Sans MS" w:cs="Times New Roman"/>
      <w:color w:val="800080"/>
      <w:sz w:val="16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6846"/>
    <w:rPr>
      <w:rFonts w:ascii="Cambria" w:eastAsia="Times New Roman" w:hAnsi="Cambria" w:cs="Times New Roman"/>
      <w:i/>
      <w:iCs/>
      <w:color w:val="243F6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18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8BF"/>
    <w:rPr>
      <w:rFonts w:ascii="Tahoma" w:eastAsia="Times New Roman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116625"/>
    <w:pPr>
      <w:spacing w:before="100" w:beforeAutospacing="1" w:after="100" w:afterAutospacing="1"/>
    </w:pPr>
    <w:rPr>
      <w:rFonts w:ascii="Times" w:eastAsia="Calibri" w:hAnsi="Times"/>
      <w:sz w:val="20"/>
      <w:szCs w:val="20"/>
    </w:rPr>
  </w:style>
  <w:style w:type="paragraph" w:styleId="ListParagraph">
    <w:name w:val="List Paragraph"/>
    <w:basedOn w:val="Normal"/>
    <w:uiPriority w:val="34"/>
    <w:qFormat/>
    <w:rsid w:val="000720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25DF"/>
    <w:rPr>
      <w:color w:val="0000FF" w:themeColor="hyperlink"/>
      <w:u w:val="single"/>
    </w:rPr>
  </w:style>
  <w:style w:type="paragraph" w:customStyle="1" w:styleId="Default">
    <w:name w:val="Default"/>
    <w:rsid w:val="00720A2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76E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76E7"/>
    <w:rPr>
      <w:rFonts w:ascii="Times New Roman" w:eastAsia="Times New Roman" w:hAnsi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476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76E7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6709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06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264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006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4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6071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001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1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70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099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8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34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5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6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28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4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2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3470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09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9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1147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2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707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7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014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82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8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1931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83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77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452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2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8125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18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5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206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081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2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01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5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870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1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57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3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07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21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DB6F99-8745-4157-8086-BB85A5215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CVPS</Company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Whitty</dc:creator>
  <cp:lastModifiedBy>E McMillan</cp:lastModifiedBy>
  <cp:revision>2</cp:revision>
  <cp:lastPrinted>2018-07-19T09:31:00Z</cp:lastPrinted>
  <dcterms:created xsi:type="dcterms:W3CDTF">2023-09-04T19:58:00Z</dcterms:created>
  <dcterms:modified xsi:type="dcterms:W3CDTF">2023-09-04T19:58:00Z</dcterms:modified>
</cp:coreProperties>
</file>